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D7" w:rsidRDefault="00E847D7" w:rsidP="00734798">
      <w:pPr>
        <w:spacing w:after="0" w:line="240" w:lineRule="auto"/>
        <w:jc w:val="center"/>
        <w:rPr>
          <w:b/>
        </w:rPr>
      </w:pPr>
    </w:p>
    <w:p w:rsidR="00734798" w:rsidRPr="009F1A4B" w:rsidRDefault="00734798" w:rsidP="00734798">
      <w:pPr>
        <w:spacing w:after="0" w:line="240" w:lineRule="auto"/>
        <w:jc w:val="center"/>
        <w:rPr>
          <w:b/>
        </w:rPr>
      </w:pPr>
      <w:r w:rsidRPr="009F1A4B">
        <w:rPr>
          <w:b/>
        </w:rPr>
        <w:t>Child Development Programs Policy Council</w:t>
      </w:r>
    </w:p>
    <w:p w:rsidR="00734798" w:rsidRPr="009F1A4B" w:rsidRDefault="000160A7" w:rsidP="00734798">
      <w:pPr>
        <w:spacing w:after="0" w:line="240" w:lineRule="auto"/>
        <w:jc w:val="center"/>
        <w:rPr>
          <w:b/>
          <w:u w:val="single"/>
        </w:rPr>
      </w:pPr>
      <w:r>
        <w:rPr>
          <w:b/>
          <w:u w:val="single"/>
        </w:rPr>
        <w:t>March</w:t>
      </w:r>
      <w:r w:rsidR="00511610" w:rsidRPr="009F1A4B">
        <w:rPr>
          <w:b/>
          <w:u w:val="single"/>
        </w:rPr>
        <w:t xml:space="preserve"> </w:t>
      </w:r>
      <w:r w:rsidR="0005449C">
        <w:rPr>
          <w:b/>
          <w:u w:val="single"/>
        </w:rPr>
        <w:t>22</w:t>
      </w:r>
      <w:r w:rsidR="00734798" w:rsidRPr="009F1A4B">
        <w:rPr>
          <w:b/>
          <w:u w:val="single"/>
        </w:rPr>
        <w:t>, 201</w:t>
      </w:r>
      <w:r w:rsidR="00897730">
        <w:rPr>
          <w:b/>
          <w:u w:val="single"/>
        </w:rPr>
        <w:t>9</w:t>
      </w:r>
      <w:r w:rsidR="00734798" w:rsidRPr="009F1A4B">
        <w:rPr>
          <w:b/>
          <w:u w:val="single"/>
        </w:rPr>
        <w:t xml:space="preserve"> - 9:30 a.m.</w:t>
      </w:r>
    </w:p>
    <w:p w:rsidR="00734798" w:rsidRPr="009F1A4B" w:rsidRDefault="00734798" w:rsidP="00734798">
      <w:pPr>
        <w:spacing w:after="0" w:line="240" w:lineRule="auto"/>
        <w:jc w:val="center"/>
      </w:pPr>
      <w:r w:rsidRPr="009F1A4B">
        <w:t>County Office</w:t>
      </w:r>
      <w:r w:rsidR="00E330E6" w:rsidRPr="009F1A4B">
        <w:t xml:space="preserve"> of Education - Conference Room</w:t>
      </w:r>
      <w:r w:rsidRPr="009F1A4B">
        <w:t xml:space="preserve"> </w:t>
      </w:r>
      <w:r w:rsidR="0060750F">
        <w:t>B1&amp;2</w:t>
      </w:r>
    </w:p>
    <w:p w:rsidR="00734798" w:rsidRPr="00FE2B0E" w:rsidRDefault="00734798" w:rsidP="00734798">
      <w:pPr>
        <w:spacing w:after="0" w:line="240" w:lineRule="auto"/>
        <w:jc w:val="center"/>
        <w:rPr>
          <w:sz w:val="15"/>
          <w:szCs w:val="15"/>
        </w:rPr>
      </w:pPr>
    </w:p>
    <w:p w:rsidR="009C0EA0" w:rsidRPr="00FE2B0E" w:rsidRDefault="00734798" w:rsidP="009C0EA0">
      <w:pPr>
        <w:spacing w:after="0" w:line="240" w:lineRule="auto"/>
        <w:jc w:val="center"/>
        <w:rPr>
          <w:b/>
          <w:sz w:val="35"/>
          <w:szCs w:val="35"/>
          <w:u w:val="single"/>
        </w:rPr>
      </w:pPr>
      <w:r w:rsidRPr="00FE2B0E">
        <w:rPr>
          <w:b/>
          <w:sz w:val="35"/>
          <w:szCs w:val="35"/>
          <w:u w:val="single"/>
        </w:rPr>
        <w:t>AGENDA</w:t>
      </w:r>
    </w:p>
    <w:p w:rsidR="00636B13" w:rsidRPr="00FE2B0E" w:rsidRDefault="00636B13" w:rsidP="009C0EA0">
      <w:pPr>
        <w:spacing w:after="0" w:line="240" w:lineRule="auto"/>
        <w:jc w:val="center"/>
        <w:rPr>
          <w:b/>
          <w:i/>
          <w:sz w:val="21"/>
          <w:szCs w:val="21"/>
        </w:rPr>
      </w:pPr>
    </w:p>
    <w:p w:rsidR="00734798" w:rsidRPr="001C3297" w:rsidRDefault="00734798" w:rsidP="00734798">
      <w:pPr>
        <w:spacing w:after="0"/>
        <w:jc w:val="center"/>
        <w:rPr>
          <w:sz w:val="21"/>
          <w:szCs w:val="21"/>
        </w:rPr>
      </w:pPr>
      <w:r w:rsidRPr="001C3297">
        <w:rPr>
          <w:b/>
          <w:i/>
          <w:sz w:val="21"/>
          <w:szCs w:val="21"/>
        </w:rPr>
        <w:t>Mission Statement</w:t>
      </w:r>
      <w:r w:rsidRPr="001C3297">
        <w:rPr>
          <w:sz w:val="21"/>
          <w:szCs w:val="21"/>
        </w:rPr>
        <w:t xml:space="preserve"> ~ </w:t>
      </w:r>
      <w:r w:rsidRPr="001C3297">
        <w:rPr>
          <w:i/>
          <w:sz w:val="21"/>
          <w:szCs w:val="21"/>
        </w:rPr>
        <w:t>The El Dorado County Office of Education, Child Development Programs provides appropriate, high quality services to children and families in safe, nurturing environments that will promote the well-being of the whole child.</w:t>
      </w:r>
      <w:r w:rsidRPr="001C3297">
        <w:rPr>
          <w:sz w:val="21"/>
          <w:szCs w:val="21"/>
        </w:rPr>
        <w:t xml:space="preserve"> </w:t>
      </w:r>
    </w:p>
    <w:p w:rsidR="00734798" w:rsidRPr="009F1A4B" w:rsidRDefault="00734798" w:rsidP="00734798">
      <w:pPr>
        <w:spacing w:after="0"/>
        <w:jc w:val="center"/>
      </w:pPr>
    </w:p>
    <w:p w:rsidR="00734798" w:rsidRPr="00CE67F8" w:rsidRDefault="00734798" w:rsidP="00734798">
      <w:pPr>
        <w:spacing w:after="0" w:line="240" w:lineRule="auto"/>
        <w:jc w:val="center"/>
        <w:rPr>
          <w:b/>
          <w:i/>
          <w:sz w:val="21"/>
          <w:szCs w:val="21"/>
          <w:u w:val="single"/>
        </w:rPr>
      </w:pPr>
      <w:r w:rsidRPr="00CE67F8">
        <w:rPr>
          <w:b/>
          <w:i/>
          <w:sz w:val="21"/>
          <w:szCs w:val="21"/>
          <w:u w:val="single"/>
        </w:rPr>
        <w:t>This meeting will be video-conferenced to the Tahoe Center</w:t>
      </w:r>
    </w:p>
    <w:p w:rsidR="00734798" w:rsidRPr="00CE67F8" w:rsidRDefault="00734798" w:rsidP="00734798">
      <w:pPr>
        <w:spacing w:after="0" w:line="240" w:lineRule="auto"/>
        <w:jc w:val="center"/>
        <w:rPr>
          <w:b/>
          <w:i/>
          <w:sz w:val="21"/>
          <w:szCs w:val="21"/>
          <w:u w:val="single"/>
        </w:rPr>
      </w:pPr>
      <w:r w:rsidRPr="00CE67F8">
        <w:rPr>
          <w:b/>
          <w:i/>
          <w:sz w:val="21"/>
          <w:szCs w:val="21"/>
          <w:u w:val="single"/>
        </w:rPr>
        <w:t xml:space="preserve">1286 </w:t>
      </w:r>
      <w:proofErr w:type="spellStart"/>
      <w:r w:rsidRPr="00CE67F8">
        <w:rPr>
          <w:b/>
          <w:i/>
          <w:sz w:val="21"/>
          <w:szCs w:val="21"/>
          <w:u w:val="single"/>
        </w:rPr>
        <w:t>Kyburz</w:t>
      </w:r>
      <w:proofErr w:type="spellEnd"/>
      <w:r w:rsidRPr="00CE67F8">
        <w:rPr>
          <w:b/>
          <w:i/>
          <w:sz w:val="21"/>
          <w:szCs w:val="21"/>
          <w:u w:val="single"/>
        </w:rPr>
        <w:t xml:space="preserve"> Avenue, South Lake Tahoe</w:t>
      </w:r>
    </w:p>
    <w:p w:rsidR="00734798" w:rsidRPr="00FE2B0E" w:rsidRDefault="00734798" w:rsidP="00734798">
      <w:pPr>
        <w:spacing w:after="0" w:line="240" w:lineRule="auto"/>
        <w:jc w:val="center"/>
        <w:rPr>
          <w:b/>
          <w:sz w:val="21"/>
          <w:szCs w:val="21"/>
        </w:rPr>
      </w:pPr>
    </w:p>
    <w:p w:rsidR="00734798" w:rsidRPr="00CE67F8" w:rsidRDefault="00405D78" w:rsidP="00405D78">
      <w:pPr>
        <w:pStyle w:val="ListParagraph"/>
        <w:numPr>
          <w:ilvl w:val="0"/>
          <w:numId w:val="4"/>
        </w:numPr>
        <w:spacing w:after="0"/>
        <w:rPr>
          <w:b/>
          <w:sz w:val="21"/>
          <w:szCs w:val="21"/>
        </w:rPr>
      </w:pPr>
      <w:r w:rsidRPr="00CE67F8">
        <w:rPr>
          <w:b/>
          <w:sz w:val="21"/>
          <w:szCs w:val="21"/>
        </w:rPr>
        <w:t>Welcome and Introductions</w:t>
      </w:r>
    </w:p>
    <w:p w:rsidR="00405D78" w:rsidRPr="00CE67F8" w:rsidRDefault="00405D78" w:rsidP="00405D78">
      <w:pPr>
        <w:pStyle w:val="ListParagraph"/>
        <w:spacing w:after="0"/>
        <w:rPr>
          <w:b/>
          <w:sz w:val="21"/>
          <w:szCs w:val="21"/>
        </w:rPr>
      </w:pPr>
    </w:p>
    <w:p w:rsidR="00405D78" w:rsidRPr="00CE67F8" w:rsidRDefault="00405D78" w:rsidP="00405D78">
      <w:pPr>
        <w:pStyle w:val="ListParagraph"/>
        <w:numPr>
          <w:ilvl w:val="0"/>
          <w:numId w:val="4"/>
        </w:numPr>
        <w:spacing w:after="0"/>
        <w:rPr>
          <w:b/>
          <w:sz w:val="21"/>
          <w:szCs w:val="21"/>
        </w:rPr>
      </w:pPr>
      <w:r w:rsidRPr="00CE67F8">
        <w:rPr>
          <w:b/>
          <w:sz w:val="21"/>
          <w:szCs w:val="21"/>
        </w:rPr>
        <w:t>Call to Order</w:t>
      </w:r>
    </w:p>
    <w:p w:rsidR="00405D78" w:rsidRPr="00CE67F8" w:rsidRDefault="00405D78" w:rsidP="00405D78">
      <w:pPr>
        <w:pStyle w:val="ListParagraph"/>
        <w:rPr>
          <w:b/>
          <w:sz w:val="21"/>
          <w:szCs w:val="21"/>
        </w:rPr>
      </w:pPr>
    </w:p>
    <w:p w:rsidR="00405D78" w:rsidRPr="00CE67F8" w:rsidRDefault="00405D78" w:rsidP="00405D78">
      <w:pPr>
        <w:pStyle w:val="ListParagraph"/>
        <w:numPr>
          <w:ilvl w:val="0"/>
          <w:numId w:val="4"/>
        </w:numPr>
        <w:spacing w:after="0"/>
        <w:rPr>
          <w:b/>
          <w:sz w:val="21"/>
          <w:szCs w:val="21"/>
        </w:rPr>
      </w:pPr>
      <w:r w:rsidRPr="00CE67F8">
        <w:rPr>
          <w:b/>
          <w:sz w:val="21"/>
          <w:szCs w:val="21"/>
        </w:rPr>
        <w:t>Public Comment</w:t>
      </w:r>
    </w:p>
    <w:p w:rsidR="00405D78" w:rsidRPr="00CE67F8" w:rsidRDefault="007C73C7" w:rsidP="00405D78">
      <w:pPr>
        <w:pStyle w:val="ListParagraph"/>
        <w:rPr>
          <w:sz w:val="21"/>
          <w:szCs w:val="21"/>
        </w:rPr>
      </w:pPr>
      <w:r w:rsidRPr="00CE67F8">
        <w:rPr>
          <w:sz w:val="21"/>
          <w:szCs w:val="21"/>
        </w:rPr>
        <w:t xml:space="preserve">The first ten minutes of the meeting </w:t>
      </w:r>
      <w:proofErr w:type="gramStart"/>
      <w:r w:rsidRPr="00CE67F8">
        <w:rPr>
          <w:sz w:val="21"/>
          <w:szCs w:val="21"/>
        </w:rPr>
        <w:t>are reserved</w:t>
      </w:r>
      <w:proofErr w:type="gramEnd"/>
      <w:r w:rsidRPr="00CE67F8">
        <w:rPr>
          <w:sz w:val="21"/>
          <w:szCs w:val="21"/>
        </w:rPr>
        <w:t xml:space="preserve"> for </w:t>
      </w:r>
      <w:r w:rsidR="000F0AB0" w:rsidRPr="00CE67F8">
        <w:rPr>
          <w:sz w:val="21"/>
          <w:szCs w:val="21"/>
        </w:rPr>
        <w:t xml:space="preserve">public </w:t>
      </w:r>
      <w:r w:rsidRPr="00CE67F8">
        <w:rPr>
          <w:sz w:val="21"/>
          <w:szCs w:val="21"/>
        </w:rPr>
        <w:t xml:space="preserve">members </w:t>
      </w:r>
      <w:r w:rsidR="000F0AB0" w:rsidRPr="00CE67F8">
        <w:rPr>
          <w:sz w:val="21"/>
          <w:szCs w:val="21"/>
        </w:rPr>
        <w:t xml:space="preserve">to address </w:t>
      </w:r>
      <w:r w:rsidRPr="00CE67F8">
        <w:rPr>
          <w:sz w:val="21"/>
          <w:szCs w:val="21"/>
        </w:rPr>
        <w:t>Policy Council on items of interest to the public that are within the subject matter jurisdiction of the Coun</w:t>
      </w:r>
      <w:r w:rsidR="000F0AB0" w:rsidRPr="00CE67F8">
        <w:rPr>
          <w:sz w:val="21"/>
          <w:szCs w:val="21"/>
        </w:rPr>
        <w:t>c</w:t>
      </w:r>
      <w:r w:rsidRPr="00CE67F8">
        <w:rPr>
          <w:sz w:val="21"/>
          <w:szCs w:val="21"/>
        </w:rPr>
        <w:t xml:space="preserve">il. Speakers shall be limited to three minutes. Attention is called to the fact that the Council is prohibited by law from taking any action on matters discussed that are not on the agenda, and no adverse conclusions should be drawn if the Council does not respond to the public comment at this time. </w:t>
      </w:r>
    </w:p>
    <w:p w:rsidR="007C73C7" w:rsidRPr="00CE67F8" w:rsidRDefault="007C73C7" w:rsidP="00405D78">
      <w:pPr>
        <w:pStyle w:val="ListParagraph"/>
        <w:rPr>
          <w:b/>
          <w:sz w:val="21"/>
          <w:szCs w:val="21"/>
        </w:rPr>
      </w:pPr>
    </w:p>
    <w:p w:rsidR="00405D78" w:rsidRPr="00CE67F8" w:rsidRDefault="00405D78" w:rsidP="00405D78">
      <w:pPr>
        <w:pStyle w:val="ListParagraph"/>
        <w:numPr>
          <w:ilvl w:val="0"/>
          <w:numId w:val="4"/>
        </w:numPr>
        <w:spacing w:after="0"/>
        <w:rPr>
          <w:b/>
          <w:sz w:val="21"/>
          <w:szCs w:val="21"/>
        </w:rPr>
      </w:pPr>
      <w:r w:rsidRPr="00CE67F8">
        <w:rPr>
          <w:b/>
          <w:sz w:val="21"/>
          <w:szCs w:val="21"/>
        </w:rPr>
        <w:t xml:space="preserve">Roll Call </w:t>
      </w:r>
    </w:p>
    <w:p w:rsidR="007C73C7" w:rsidRPr="00CE67F8" w:rsidRDefault="007C73C7" w:rsidP="007C73C7">
      <w:pPr>
        <w:spacing w:after="0"/>
        <w:ind w:left="720"/>
        <w:rPr>
          <w:b/>
          <w:sz w:val="21"/>
          <w:szCs w:val="21"/>
        </w:rPr>
      </w:pPr>
      <w:r w:rsidRPr="00CE67F8">
        <w:rPr>
          <w:b/>
          <w:sz w:val="21"/>
          <w:szCs w:val="21"/>
        </w:rPr>
        <w:t>Establish Quorum</w:t>
      </w:r>
    </w:p>
    <w:p w:rsidR="00C01B45" w:rsidRPr="00CE67F8" w:rsidRDefault="00C01B45" w:rsidP="00C01B45">
      <w:pPr>
        <w:spacing w:after="0"/>
        <w:rPr>
          <w:b/>
          <w:sz w:val="21"/>
          <w:szCs w:val="21"/>
        </w:rPr>
      </w:pPr>
    </w:p>
    <w:p w:rsidR="00C01B45" w:rsidRPr="00CE67F8" w:rsidRDefault="00C01B45" w:rsidP="00C01B45">
      <w:pPr>
        <w:pStyle w:val="ListParagraph"/>
        <w:numPr>
          <w:ilvl w:val="0"/>
          <w:numId w:val="4"/>
        </w:numPr>
        <w:spacing w:after="0"/>
        <w:rPr>
          <w:b/>
          <w:sz w:val="21"/>
          <w:szCs w:val="21"/>
        </w:rPr>
      </w:pPr>
      <w:r w:rsidRPr="00CE67F8">
        <w:rPr>
          <w:b/>
          <w:sz w:val="21"/>
          <w:szCs w:val="21"/>
        </w:rPr>
        <w:t xml:space="preserve">Items for Approval </w:t>
      </w:r>
      <w:r w:rsidR="002C7927" w:rsidRPr="00CE67F8">
        <w:rPr>
          <w:b/>
          <w:sz w:val="21"/>
          <w:szCs w:val="21"/>
        </w:rPr>
        <w:t xml:space="preserve">– </w:t>
      </w:r>
      <w:r w:rsidR="002C7927" w:rsidRPr="00CE67F8">
        <w:rPr>
          <w:b/>
          <w:i/>
          <w:sz w:val="21"/>
          <w:szCs w:val="21"/>
        </w:rPr>
        <w:t>Action Required</w:t>
      </w:r>
    </w:p>
    <w:p w:rsidR="00C01B45" w:rsidRPr="00CE67F8" w:rsidRDefault="00343ED1" w:rsidP="00701557">
      <w:pPr>
        <w:tabs>
          <w:tab w:val="left" w:pos="1260"/>
        </w:tabs>
        <w:spacing w:after="0"/>
        <w:ind w:firstLine="720"/>
        <w:rPr>
          <w:b/>
          <w:sz w:val="21"/>
          <w:szCs w:val="21"/>
        </w:rPr>
      </w:pPr>
      <w:r w:rsidRPr="00CE67F8">
        <w:rPr>
          <w:b/>
          <w:sz w:val="21"/>
          <w:szCs w:val="21"/>
        </w:rPr>
        <w:t>5.1</w:t>
      </w:r>
      <w:r w:rsidRPr="00CE67F8">
        <w:rPr>
          <w:b/>
          <w:sz w:val="21"/>
          <w:szCs w:val="21"/>
        </w:rPr>
        <w:tab/>
      </w:r>
      <w:r w:rsidR="00C01B45" w:rsidRPr="00CE67F8">
        <w:rPr>
          <w:b/>
          <w:sz w:val="21"/>
          <w:szCs w:val="21"/>
        </w:rPr>
        <w:t>A</w:t>
      </w:r>
      <w:r w:rsidR="00860F5B" w:rsidRPr="00CE67F8">
        <w:rPr>
          <w:b/>
          <w:sz w:val="21"/>
          <w:szCs w:val="21"/>
        </w:rPr>
        <w:t>doption</w:t>
      </w:r>
      <w:r w:rsidR="00C01B45" w:rsidRPr="00CE67F8">
        <w:rPr>
          <w:b/>
          <w:sz w:val="21"/>
          <w:szCs w:val="21"/>
        </w:rPr>
        <w:t xml:space="preserve"> of the </w:t>
      </w:r>
      <w:r w:rsidR="00B16B02">
        <w:rPr>
          <w:b/>
          <w:sz w:val="21"/>
          <w:szCs w:val="21"/>
        </w:rPr>
        <w:t>March 22</w:t>
      </w:r>
      <w:r w:rsidR="00043699" w:rsidRPr="00CE67F8">
        <w:rPr>
          <w:b/>
          <w:sz w:val="21"/>
          <w:szCs w:val="21"/>
        </w:rPr>
        <w:t xml:space="preserve">, 2019 </w:t>
      </w:r>
      <w:r w:rsidR="00C01B45" w:rsidRPr="00CE67F8">
        <w:rPr>
          <w:b/>
          <w:sz w:val="21"/>
          <w:szCs w:val="21"/>
        </w:rPr>
        <w:t>Agenda</w:t>
      </w:r>
    </w:p>
    <w:p w:rsidR="00636B13" w:rsidRPr="00CE67F8" w:rsidRDefault="00701557" w:rsidP="00636B13">
      <w:pPr>
        <w:tabs>
          <w:tab w:val="left" w:pos="1260"/>
        </w:tabs>
        <w:spacing w:after="0"/>
        <w:rPr>
          <w:sz w:val="21"/>
          <w:szCs w:val="21"/>
        </w:rPr>
      </w:pPr>
      <w:r w:rsidRPr="00CE67F8">
        <w:rPr>
          <w:b/>
          <w:sz w:val="21"/>
          <w:szCs w:val="21"/>
        </w:rPr>
        <w:tab/>
      </w:r>
      <w:r w:rsidR="00A35492" w:rsidRPr="00CE67F8">
        <w:rPr>
          <w:sz w:val="21"/>
          <w:szCs w:val="21"/>
          <w:u w:val="single"/>
        </w:rPr>
        <w:t>Recommendation</w:t>
      </w:r>
      <w:r w:rsidR="00A35492" w:rsidRPr="00CE67F8">
        <w:rPr>
          <w:b/>
          <w:sz w:val="21"/>
          <w:szCs w:val="21"/>
        </w:rPr>
        <w:t xml:space="preserve">: </w:t>
      </w:r>
      <w:r w:rsidR="00860F5B" w:rsidRPr="00CE67F8">
        <w:rPr>
          <w:sz w:val="21"/>
          <w:szCs w:val="21"/>
        </w:rPr>
        <w:t>Approval of Agenda for</w:t>
      </w:r>
      <w:r w:rsidR="00043699" w:rsidRPr="00CE67F8">
        <w:rPr>
          <w:sz w:val="21"/>
          <w:szCs w:val="21"/>
        </w:rPr>
        <w:t xml:space="preserve"> March </w:t>
      </w:r>
      <w:r w:rsidR="00543741">
        <w:rPr>
          <w:sz w:val="21"/>
          <w:szCs w:val="21"/>
        </w:rPr>
        <w:t>22</w:t>
      </w:r>
      <w:r w:rsidR="00043699" w:rsidRPr="00CE67F8">
        <w:rPr>
          <w:sz w:val="21"/>
          <w:szCs w:val="21"/>
        </w:rPr>
        <w:t>, 2019</w:t>
      </w:r>
    </w:p>
    <w:p w:rsidR="00636B13" w:rsidRPr="00CE67F8" w:rsidRDefault="00636B13" w:rsidP="00636B13">
      <w:pPr>
        <w:tabs>
          <w:tab w:val="left" w:pos="1260"/>
        </w:tabs>
        <w:spacing w:after="0"/>
        <w:rPr>
          <w:sz w:val="21"/>
          <w:szCs w:val="21"/>
        </w:rPr>
      </w:pPr>
    </w:p>
    <w:p w:rsidR="002C7927" w:rsidRPr="00CE67F8" w:rsidRDefault="00636B13" w:rsidP="00701557">
      <w:pPr>
        <w:tabs>
          <w:tab w:val="left" w:pos="1260"/>
        </w:tabs>
        <w:spacing w:after="0"/>
        <w:rPr>
          <w:sz w:val="21"/>
          <w:szCs w:val="21"/>
        </w:rPr>
      </w:pPr>
      <w:r w:rsidRPr="00CE67F8">
        <w:rPr>
          <w:sz w:val="21"/>
          <w:szCs w:val="21"/>
        </w:rPr>
        <w:tab/>
      </w:r>
      <w:r w:rsidR="002C7927" w:rsidRPr="00CE67F8">
        <w:rPr>
          <w:sz w:val="21"/>
          <w:szCs w:val="21"/>
        </w:rPr>
        <w:t>ACTION</w:t>
      </w:r>
      <w:r w:rsidR="00674FD8" w:rsidRPr="00CE67F8">
        <w:rPr>
          <w:sz w:val="21"/>
          <w:szCs w:val="21"/>
        </w:rPr>
        <w:t>: _</w:t>
      </w:r>
      <w:r w:rsidR="002C7927" w:rsidRPr="00CE67F8">
        <w:rPr>
          <w:sz w:val="21"/>
          <w:szCs w:val="21"/>
        </w:rPr>
        <w:t>__________________</w:t>
      </w:r>
    </w:p>
    <w:p w:rsidR="00C01B45" w:rsidRPr="00CE67F8" w:rsidRDefault="00C01B45" w:rsidP="00C01B45">
      <w:pPr>
        <w:pStyle w:val="ListParagraph"/>
        <w:rPr>
          <w:b/>
          <w:sz w:val="21"/>
          <w:szCs w:val="21"/>
        </w:rPr>
      </w:pPr>
    </w:p>
    <w:p w:rsidR="00C01B45" w:rsidRPr="00CE67F8" w:rsidRDefault="00343ED1" w:rsidP="00701557">
      <w:pPr>
        <w:pStyle w:val="ListParagraph"/>
        <w:tabs>
          <w:tab w:val="left" w:pos="1260"/>
        </w:tabs>
        <w:spacing w:after="0"/>
        <w:rPr>
          <w:b/>
          <w:sz w:val="21"/>
          <w:szCs w:val="21"/>
        </w:rPr>
      </w:pPr>
      <w:r w:rsidRPr="00CE67F8">
        <w:rPr>
          <w:b/>
          <w:sz w:val="21"/>
          <w:szCs w:val="21"/>
        </w:rPr>
        <w:t>5.2</w:t>
      </w:r>
      <w:r w:rsidRPr="00CE67F8">
        <w:rPr>
          <w:b/>
          <w:sz w:val="21"/>
          <w:szCs w:val="21"/>
        </w:rPr>
        <w:tab/>
      </w:r>
      <w:r w:rsidR="00BF77D2" w:rsidRPr="00CE67F8">
        <w:rPr>
          <w:b/>
          <w:sz w:val="21"/>
          <w:szCs w:val="21"/>
        </w:rPr>
        <w:t xml:space="preserve">Review </w:t>
      </w:r>
      <w:r w:rsidR="00C01B45" w:rsidRPr="00CE67F8">
        <w:rPr>
          <w:b/>
          <w:sz w:val="21"/>
          <w:szCs w:val="21"/>
        </w:rPr>
        <w:t xml:space="preserve">of the Minutes from </w:t>
      </w:r>
      <w:r w:rsidR="007B7515">
        <w:rPr>
          <w:b/>
          <w:sz w:val="21"/>
          <w:szCs w:val="21"/>
        </w:rPr>
        <w:t>March</w:t>
      </w:r>
      <w:r w:rsidR="00A2791F" w:rsidRPr="00CE67F8">
        <w:rPr>
          <w:b/>
          <w:sz w:val="21"/>
          <w:szCs w:val="21"/>
        </w:rPr>
        <w:t xml:space="preserve"> </w:t>
      </w:r>
      <w:r w:rsidR="007B7515">
        <w:rPr>
          <w:b/>
          <w:sz w:val="21"/>
          <w:szCs w:val="21"/>
        </w:rPr>
        <w:t>01</w:t>
      </w:r>
      <w:r w:rsidR="00C01B45" w:rsidRPr="00CE67F8">
        <w:rPr>
          <w:b/>
          <w:sz w:val="21"/>
          <w:szCs w:val="21"/>
        </w:rPr>
        <w:t>, 201</w:t>
      </w:r>
      <w:r w:rsidR="0055330E" w:rsidRPr="00CE67F8">
        <w:rPr>
          <w:b/>
          <w:sz w:val="21"/>
          <w:szCs w:val="21"/>
        </w:rPr>
        <w:t>9</w:t>
      </w:r>
      <w:r w:rsidR="00FB5528" w:rsidRPr="00CE67F8">
        <w:rPr>
          <w:b/>
          <w:sz w:val="21"/>
          <w:szCs w:val="21"/>
        </w:rPr>
        <w:t xml:space="preserve"> </w:t>
      </w:r>
    </w:p>
    <w:p w:rsidR="000C7057" w:rsidRPr="00CE67F8" w:rsidRDefault="00701557" w:rsidP="00701557">
      <w:pPr>
        <w:tabs>
          <w:tab w:val="left" w:pos="1260"/>
        </w:tabs>
        <w:spacing w:after="0"/>
        <w:rPr>
          <w:sz w:val="21"/>
          <w:szCs w:val="21"/>
        </w:rPr>
      </w:pPr>
      <w:r w:rsidRPr="00CE67F8">
        <w:rPr>
          <w:b/>
          <w:sz w:val="21"/>
          <w:szCs w:val="21"/>
        </w:rPr>
        <w:tab/>
      </w:r>
      <w:r w:rsidR="00A35492" w:rsidRPr="00CE67F8">
        <w:rPr>
          <w:sz w:val="21"/>
          <w:szCs w:val="21"/>
          <w:u w:val="single"/>
        </w:rPr>
        <w:t>Recommendation</w:t>
      </w:r>
      <w:r w:rsidR="00A35492" w:rsidRPr="00CE67F8">
        <w:rPr>
          <w:sz w:val="21"/>
          <w:szCs w:val="21"/>
        </w:rPr>
        <w:t xml:space="preserve">: </w:t>
      </w:r>
      <w:r w:rsidR="00860F5B" w:rsidRPr="00CE67F8">
        <w:rPr>
          <w:sz w:val="21"/>
          <w:szCs w:val="21"/>
        </w:rPr>
        <w:t xml:space="preserve">Approval of the </w:t>
      </w:r>
      <w:r w:rsidR="00783B9F" w:rsidRPr="00CE67F8">
        <w:rPr>
          <w:sz w:val="21"/>
          <w:szCs w:val="21"/>
        </w:rPr>
        <w:t>minutes</w:t>
      </w:r>
      <w:r w:rsidR="00860F5B" w:rsidRPr="00CE67F8">
        <w:rPr>
          <w:sz w:val="21"/>
          <w:szCs w:val="21"/>
        </w:rPr>
        <w:t xml:space="preserve"> for </w:t>
      </w:r>
      <w:r w:rsidR="00543741">
        <w:rPr>
          <w:sz w:val="21"/>
          <w:szCs w:val="21"/>
        </w:rPr>
        <w:t>March</w:t>
      </w:r>
      <w:r w:rsidR="0032141C" w:rsidRPr="00CE67F8">
        <w:rPr>
          <w:sz w:val="21"/>
          <w:szCs w:val="21"/>
        </w:rPr>
        <w:t xml:space="preserve"> </w:t>
      </w:r>
      <w:r w:rsidR="00C329FF">
        <w:rPr>
          <w:sz w:val="21"/>
          <w:szCs w:val="21"/>
        </w:rPr>
        <w:t>01</w:t>
      </w:r>
      <w:r w:rsidR="00860F5B" w:rsidRPr="00CE67F8">
        <w:rPr>
          <w:sz w:val="21"/>
          <w:szCs w:val="21"/>
        </w:rPr>
        <w:t>, 201</w:t>
      </w:r>
      <w:r w:rsidR="0055330E" w:rsidRPr="00CE67F8">
        <w:rPr>
          <w:sz w:val="21"/>
          <w:szCs w:val="21"/>
        </w:rPr>
        <w:t>9</w:t>
      </w:r>
    </w:p>
    <w:p w:rsidR="002C7927" w:rsidRPr="00CE67F8" w:rsidRDefault="002C7927" w:rsidP="00701557">
      <w:pPr>
        <w:tabs>
          <w:tab w:val="left" w:pos="1260"/>
        </w:tabs>
        <w:spacing w:after="0"/>
        <w:rPr>
          <w:sz w:val="21"/>
          <w:szCs w:val="21"/>
        </w:rPr>
      </w:pPr>
    </w:p>
    <w:p w:rsidR="009F6A23" w:rsidRPr="00CE67F8" w:rsidRDefault="002C7927" w:rsidP="009F6A23">
      <w:pPr>
        <w:tabs>
          <w:tab w:val="left" w:pos="1260"/>
        </w:tabs>
        <w:spacing w:after="0"/>
        <w:rPr>
          <w:b/>
          <w:sz w:val="21"/>
          <w:szCs w:val="21"/>
        </w:rPr>
      </w:pPr>
      <w:r w:rsidRPr="00CE67F8">
        <w:rPr>
          <w:sz w:val="21"/>
          <w:szCs w:val="21"/>
        </w:rPr>
        <w:tab/>
        <w:t>ACTION</w:t>
      </w:r>
      <w:r w:rsidR="00674FD8" w:rsidRPr="00CE67F8">
        <w:rPr>
          <w:sz w:val="21"/>
          <w:szCs w:val="21"/>
        </w:rPr>
        <w:t>: _</w:t>
      </w:r>
      <w:r w:rsidRPr="00CE67F8">
        <w:rPr>
          <w:sz w:val="21"/>
          <w:szCs w:val="21"/>
        </w:rPr>
        <w:t>__________________</w:t>
      </w:r>
    </w:p>
    <w:p w:rsidR="00301E14" w:rsidRDefault="009F6A23" w:rsidP="00301E14">
      <w:pPr>
        <w:tabs>
          <w:tab w:val="left" w:pos="720"/>
          <w:tab w:val="left" w:pos="1260"/>
        </w:tabs>
        <w:spacing w:after="0"/>
      </w:pPr>
      <w:r w:rsidRPr="00CE67F8">
        <w:rPr>
          <w:b/>
          <w:sz w:val="21"/>
          <w:szCs w:val="21"/>
        </w:rPr>
        <w:tab/>
      </w:r>
    </w:p>
    <w:p w:rsidR="00405D78" w:rsidRPr="003C2961" w:rsidRDefault="00405D78" w:rsidP="003C2961">
      <w:pPr>
        <w:pStyle w:val="ListParagraph"/>
        <w:numPr>
          <w:ilvl w:val="0"/>
          <w:numId w:val="4"/>
        </w:numPr>
        <w:tabs>
          <w:tab w:val="left" w:pos="720"/>
          <w:tab w:val="left" w:pos="1260"/>
        </w:tabs>
        <w:spacing w:after="0"/>
        <w:rPr>
          <w:b/>
          <w:sz w:val="21"/>
          <w:szCs w:val="21"/>
        </w:rPr>
      </w:pPr>
      <w:r w:rsidRPr="003C2961">
        <w:rPr>
          <w:b/>
          <w:sz w:val="21"/>
          <w:szCs w:val="21"/>
        </w:rPr>
        <w:t>Program Accountant Report</w:t>
      </w:r>
      <w:r w:rsidR="00A0259B" w:rsidRPr="003C2961">
        <w:rPr>
          <w:b/>
          <w:sz w:val="21"/>
          <w:szCs w:val="21"/>
        </w:rPr>
        <w:t xml:space="preserve"> –</w:t>
      </w:r>
      <w:r w:rsidR="009B02FE" w:rsidRPr="003C2961">
        <w:rPr>
          <w:i/>
          <w:sz w:val="21"/>
          <w:szCs w:val="21"/>
        </w:rPr>
        <w:t xml:space="preserve"> Informational Item</w:t>
      </w:r>
      <w:r w:rsidR="00062410" w:rsidRPr="003C2961">
        <w:rPr>
          <w:i/>
          <w:sz w:val="21"/>
          <w:szCs w:val="21"/>
        </w:rPr>
        <w:t xml:space="preserve"> -</w:t>
      </w:r>
      <w:r w:rsidR="009B02FE" w:rsidRPr="003C2961">
        <w:rPr>
          <w:i/>
          <w:sz w:val="21"/>
          <w:szCs w:val="21"/>
        </w:rPr>
        <w:t xml:space="preserve"> </w:t>
      </w:r>
      <w:r w:rsidR="00062410" w:rsidRPr="003C2961">
        <w:rPr>
          <w:i/>
          <w:sz w:val="21"/>
          <w:szCs w:val="21"/>
        </w:rPr>
        <w:t>Handout</w:t>
      </w:r>
    </w:p>
    <w:p w:rsidR="00405D78" w:rsidRPr="00FE2B0E" w:rsidRDefault="00405D78" w:rsidP="00F702B6">
      <w:pPr>
        <w:spacing w:after="0"/>
        <w:ind w:firstLine="720"/>
        <w:rPr>
          <w:rFonts w:eastAsiaTheme="minorEastAsia"/>
          <w:b/>
          <w:sz w:val="21"/>
          <w:szCs w:val="21"/>
        </w:rPr>
      </w:pPr>
      <w:r w:rsidRPr="00FE2B0E">
        <w:rPr>
          <w:rFonts w:eastAsiaTheme="minorEastAsia"/>
          <w:b/>
          <w:sz w:val="21"/>
          <w:szCs w:val="21"/>
        </w:rPr>
        <w:t>Monthly Reports</w:t>
      </w:r>
    </w:p>
    <w:p w:rsidR="00405D78" w:rsidRPr="00FE2B0E" w:rsidRDefault="00405D78" w:rsidP="00F702B6">
      <w:pPr>
        <w:pStyle w:val="ListParagraph"/>
        <w:numPr>
          <w:ilvl w:val="0"/>
          <w:numId w:val="5"/>
        </w:numPr>
        <w:spacing w:after="0"/>
        <w:ind w:left="1620"/>
        <w:rPr>
          <w:sz w:val="21"/>
          <w:szCs w:val="21"/>
        </w:rPr>
      </w:pPr>
      <w:r w:rsidRPr="00FE2B0E">
        <w:rPr>
          <w:sz w:val="21"/>
          <w:szCs w:val="21"/>
        </w:rPr>
        <w:t>Budget/Expenditures</w:t>
      </w:r>
    </w:p>
    <w:p w:rsidR="00405D78" w:rsidRPr="00FE2B0E" w:rsidRDefault="00405D78" w:rsidP="00F702B6">
      <w:pPr>
        <w:pStyle w:val="ListParagraph"/>
        <w:numPr>
          <w:ilvl w:val="0"/>
          <w:numId w:val="5"/>
        </w:numPr>
        <w:spacing w:after="0"/>
        <w:ind w:left="1620"/>
        <w:rPr>
          <w:sz w:val="21"/>
          <w:szCs w:val="21"/>
        </w:rPr>
      </w:pPr>
      <w:r w:rsidRPr="00FE2B0E">
        <w:rPr>
          <w:sz w:val="21"/>
          <w:szCs w:val="21"/>
        </w:rPr>
        <w:t>Administrative Cost</w:t>
      </w:r>
    </w:p>
    <w:p w:rsidR="00405D78" w:rsidRPr="00FE2B0E" w:rsidRDefault="00405D78" w:rsidP="00F702B6">
      <w:pPr>
        <w:pStyle w:val="ListParagraph"/>
        <w:numPr>
          <w:ilvl w:val="0"/>
          <w:numId w:val="5"/>
        </w:numPr>
        <w:spacing w:after="0"/>
        <w:ind w:left="1620"/>
        <w:rPr>
          <w:sz w:val="21"/>
          <w:szCs w:val="21"/>
        </w:rPr>
      </w:pPr>
      <w:r w:rsidRPr="00FE2B0E">
        <w:rPr>
          <w:sz w:val="21"/>
          <w:szCs w:val="21"/>
        </w:rPr>
        <w:t>Meals/Snacks – Reimbursements</w:t>
      </w:r>
    </w:p>
    <w:p w:rsidR="00405D78" w:rsidRPr="00FE2B0E" w:rsidRDefault="00405D78" w:rsidP="00B80810">
      <w:pPr>
        <w:pStyle w:val="ListParagraph"/>
        <w:numPr>
          <w:ilvl w:val="0"/>
          <w:numId w:val="5"/>
        </w:numPr>
        <w:spacing w:after="0"/>
        <w:ind w:left="1620"/>
        <w:rPr>
          <w:sz w:val="21"/>
          <w:szCs w:val="21"/>
        </w:rPr>
      </w:pPr>
      <w:r w:rsidRPr="00FE2B0E">
        <w:rPr>
          <w:sz w:val="21"/>
          <w:szCs w:val="21"/>
        </w:rPr>
        <w:t>Credit Card Expenditures</w:t>
      </w:r>
    </w:p>
    <w:p w:rsidR="00B80810" w:rsidRPr="00FE2B0E" w:rsidRDefault="00B80810" w:rsidP="00B80810">
      <w:pPr>
        <w:pStyle w:val="ListParagraph"/>
        <w:numPr>
          <w:ilvl w:val="0"/>
          <w:numId w:val="5"/>
        </w:numPr>
        <w:spacing w:after="0"/>
        <w:ind w:left="1620"/>
        <w:rPr>
          <w:sz w:val="21"/>
          <w:szCs w:val="21"/>
        </w:rPr>
      </w:pPr>
      <w:r w:rsidRPr="00FE2B0E">
        <w:rPr>
          <w:sz w:val="21"/>
          <w:szCs w:val="21"/>
        </w:rPr>
        <w:t>In-Kind</w:t>
      </w:r>
    </w:p>
    <w:p w:rsidR="000B687C" w:rsidRPr="00FE2B0E" w:rsidRDefault="000B687C" w:rsidP="000B687C">
      <w:pPr>
        <w:spacing w:after="0"/>
        <w:rPr>
          <w:sz w:val="21"/>
          <w:szCs w:val="21"/>
        </w:rPr>
      </w:pPr>
    </w:p>
    <w:p w:rsidR="000B687C" w:rsidRPr="00027954" w:rsidRDefault="000B687C" w:rsidP="00027954">
      <w:pPr>
        <w:pStyle w:val="ListParagraph"/>
        <w:numPr>
          <w:ilvl w:val="0"/>
          <w:numId w:val="4"/>
        </w:numPr>
        <w:spacing w:after="0"/>
        <w:rPr>
          <w:b/>
          <w:sz w:val="21"/>
          <w:szCs w:val="21"/>
        </w:rPr>
      </w:pPr>
      <w:r w:rsidRPr="00027954">
        <w:rPr>
          <w:b/>
          <w:sz w:val="21"/>
          <w:szCs w:val="21"/>
        </w:rPr>
        <w:lastRenderedPageBreak/>
        <w:t xml:space="preserve">Attendance/Enrollment </w:t>
      </w:r>
      <w:r w:rsidR="00A0259B" w:rsidRPr="00027954">
        <w:rPr>
          <w:b/>
          <w:sz w:val="21"/>
          <w:szCs w:val="21"/>
        </w:rPr>
        <w:t xml:space="preserve">- </w:t>
      </w:r>
      <w:r w:rsidR="00A0259B" w:rsidRPr="00027954">
        <w:rPr>
          <w:i/>
          <w:sz w:val="21"/>
          <w:szCs w:val="21"/>
        </w:rPr>
        <w:t>Informational Item</w:t>
      </w:r>
      <w:r w:rsidR="00062410" w:rsidRPr="00027954">
        <w:rPr>
          <w:i/>
          <w:sz w:val="21"/>
          <w:szCs w:val="21"/>
        </w:rPr>
        <w:t xml:space="preserve"> -</w:t>
      </w:r>
      <w:r w:rsidR="00A0259B" w:rsidRPr="00027954">
        <w:rPr>
          <w:i/>
          <w:sz w:val="21"/>
          <w:szCs w:val="21"/>
        </w:rPr>
        <w:t xml:space="preserve"> </w:t>
      </w:r>
      <w:r w:rsidR="00062410" w:rsidRPr="00027954">
        <w:rPr>
          <w:i/>
          <w:sz w:val="21"/>
          <w:szCs w:val="21"/>
        </w:rPr>
        <w:t>Handout</w:t>
      </w:r>
    </w:p>
    <w:p w:rsidR="00636B13" w:rsidRPr="00FE2B0E" w:rsidRDefault="000B687C" w:rsidP="00636B13">
      <w:pPr>
        <w:spacing w:after="0"/>
        <w:ind w:firstLine="720"/>
        <w:rPr>
          <w:sz w:val="21"/>
          <w:szCs w:val="21"/>
        </w:rPr>
      </w:pPr>
      <w:r w:rsidRPr="00FE2B0E">
        <w:rPr>
          <w:sz w:val="21"/>
          <w:szCs w:val="21"/>
        </w:rPr>
        <w:t>A review of attendance/enrollment and ADA</w:t>
      </w:r>
      <w:r w:rsidR="00F26260" w:rsidRPr="00FE2B0E">
        <w:rPr>
          <w:sz w:val="21"/>
          <w:szCs w:val="21"/>
        </w:rPr>
        <w:t>.</w:t>
      </w:r>
    </w:p>
    <w:p w:rsidR="00636B13" w:rsidRPr="00FE2B0E" w:rsidRDefault="00636B13" w:rsidP="00636B13">
      <w:pPr>
        <w:spacing w:after="0"/>
        <w:rPr>
          <w:sz w:val="21"/>
          <w:szCs w:val="21"/>
        </w:rPr>
      </w:pPr>
    </w:p>
    <w:p w:rsidR="00335C3A" w:rsidRPr="00FE2B0E" w:rsidRDefault="00405D78" w:rsidP="00723D59">
      <w:pPr>
        <w:pStyle w:val="ListParagraph"/>
        <w:numPr>
          <w:ilvl w:val="0"/>
          <w:numId w:val="4"/>
        </w:numPr>
        <w:spacing w:after="0"/>
        <w:rPr>
          <w:b/>
          <w:sz w:val="21"/>
          <w:szCs w:val="21"/>
        </w:rPr>
      </w:pPr>
      <w:r w:rsidRPr="00FE2B0E">
        <w:rPr>
          <w:b/>
          <w:sz w:val="21"/>
          <w:szCs w:val="21"/>
        </w:rPr>
        <w:t>Communicatio</w:t>
      </w:r>
      <w:r w:rsidR="00905DD3" w:rsidRPr="00FE2B0E">
        <w:rPr>
          <w:b/>
          <w:sz w:val="21"/>
          <w:szCs w:val="21"/>
        </w:rPr>
        <w:t>n from the Office of Head Start</w:t>
      </w:r>
      <w:r w:rsidR="00996DA1" w:rsidRPr="00FE2B0E">
        <w:rPr>
          <w:b/>
          <w:sz w:val="21"/>
          <w:szCs w:val="21"/>
        </w:rPr>
        <w:t xml:space="preserve"> - </w:t>
      </w:r>
      <w:r w:rsidR="00996DA1" w:rsidRPr="00FE2B0E">
        <w:rPr>
          <w:i/>
          <w:sz w:val="21"/>
          <w:szCs w:val="21"/>
        </w:rPr>
        <w:t xml:space="preserve">Informational Item </w:t>
      </w:r>
      <w:r w:rsidR="009B6EC5">
        <w:rPr>
          <w:i/>
          <w:sz w:val="21"/>
          <w:szCs w:val="21"/>
        </w:rPr>
        <w:t>- Handout</w:t>
      </w:r>
    </w:p>
    <w:p w:rsidR="00361D48" w:rsidRPr="00361D48" w:rsidRDefault="0083733C" w:rsidP="00361D48">
      <w:pPr>
        <w:spacing w:after="0"/>
        <w:ind w:firstLine="720"/>
        <w:rPr>
          <w:sz w:val="21"/>
          <w:szCs w:val="21"/>
        </w:rPr>
      </w:pPr>
      <w:r>
        <w:rPr>
          <w:sz w:val="21"/>
          <w:szCs w:val="21"/>
        </w:rPr>
        <w:t xml:space="preserve">A </w:t>
      </w:r>
      <w:r w:rsidR="00361D48">
        <w:rPr>
          <w:sz w:val="21"/>
          <w:szCs w:val="21"/>
        </w:rPr>
        <w:t>summary of communication received from the Office of Head Start.</w:t>
      </w:r>
    </w:p>
    <w:p w:rsidR="005019C0" w:rsidRPr="00FE2B0E" w:rsidRDefault="005019C0" w:rsidP="002159AB">
      <w:pPr>
        <w:spacing w:after="0"/>
        <w:ind w:firstLine="720"/>
        <w:rPr>
          <w:sz w:val="21"/>
          <w:szCs w:val="21"/>
        </w:rPr>
      </w:pPr>
    </w:p>
    <w:p w:rsidR="003E7A2B" w:rsidRPr="00211CE1" w:rsidRDefault="00C01B45" w:rsidP="005019C0">
      <w:pPr>
        <w:pStyle w:val="ListParagraph"/>
        <w:numPr>
          <w:ilvl w:val="0"/>
          <w:numId w:val="4"/>
        </w:numPr>
        <w:spacing w:after="0"/>
        <w:rPr>
          <w:b/>
          <w:sz w:val="21"/>
          <w:szCs w:val="21"/>
        </w:rPr>
      </w:pPr>
      <w:r w:rsidRPr="00FE2B0E">
        <w:rPr>
          <w:b/>
          <w:sz w:val="21"/>
          <w:szCs w:val="21"/>
        </w:rPr>
        <w:t>C</w:t>
      </w:r>
      <w:r w:rsidR="003E7A2B" w:rsidRPr="00FE2B0E">
        <w:rPr>
          <w:b/>
          <w:sz w:val="21"/>
          <w:szCs w:val="21"/>
        </w:rPr>
        <w:t>ontent Area Reports</w:t>
      </w:r>
      <w:r w:rsidR="00996DA1" w:rsidRPr="00FE2B0E">
        <w:rPr>
          <w:b/>
          <w:sz w:val="21"/>
          <w:szCs w:val="21"/>
        </w:rPr>
        <w:t xml:space="preserve"> - </w:t>
      </w:r>
      <w:r w:rsidR="00996DA1" w:rsidRPr="00FE2B0E">
        <w:rPr>
          <w:i/>
          <w:sz w:val="21"/>
          <w:szCs w:val="21"/>
        </w:rPr>
        <w:t>Informational Item only</w:t>
      </w:r>
    </w:p>
    <w:p w:rsidR="00431F8F" w:rsidRDefault="00431F8F" w:rsidP="00431F8F">
      <w:pPr>
        <w:spacing w:after="0"/>
        <w:ind w:left="720"/>
        <w:rPr>
          <w:rFonts w:eastAsiaTheme="minorEastAsia"/>
          <w:sz w:val="21"/>
          <w:szCs w:val="21"/>
        </w:rPr>
      </w:pPr>
      <w:r w:rsidRPr="00FE2B0E">
        <w:rPr>
          <w:rFonts w:eastAsiaTheme="minorEastAsia"/>
          <w:sz w:val="21"/>
          <w:szCs w:val="21"/>
        </w:rPr>
        <w:t>Each area component</w:t>
      </w:r>
      <w:r w:rsidR="00781F5B" w:rsidRPr="00FE2B0E">
        <w:rPr>
          <w:rFonts w:eastAsiaTheme="minorEastAsia"/>
          <w:sz w:val="21"/>
          <w:szCs w:val="21"/>
        </w:rPr>
        <w:t xml:space="preserve"> coordinator</w:t>
      </w:r>
      <w:r w:rsidRPr="00FE2B0E">
        <w:rPr>
          <w:rFonts w:eastAsiaTheme="minorEastAsia"/>
          <w:sz w:val="21"/>
          <w:szCs w:val="21"/>
        </w:rPr>
        <w:t xml:space="preserve"> will give an update</w:t>
      </w:r>
      <w:r w:rsidR="00510A8F" w:rsidRPr="00FE2B0E">
        <w:rPr>
          <w:rFonts w:eastAsiaTheme="minorEastAsia"/>
          <w:sz w:val="21"/>
          <w:szCs w:val="21"/>
        </w:rPr>
        <w:t xml:space="preserve"> of their area component. </w:t>
      </w:r>
    </w:p>
    <w:p w:rsidR="00211CE1" w:rsidRDefault="00211CE1" w:rsidP="00431F8F">
      <w:pPr>
        <w:spacing w:after="0"/>
        <w:ind w:left="720"/>
        <w:rPr>
          <w:rFonts w:eastAsiaTheme="minorEastAsia"/>
          <w:b/>
          <w:sz w:val="21"/>
          <w:szCs w:val="21"/>
        </w:rPr>
      </w:pPr>
      <w:r w:rsidRPr="001B3435">
        <w:rPr>
          <w:rFonts w:eastAsiaTheme="minorEastAsia"/>
          <w:b/>
          <w:sz w:val="21"/>
          <w:szCs w:val="21"/>
        </w:rPr>
        <w:t>Program Update</w:t>
      </w:r>
      <w:r w:rsidR="00ED3F48" w:rsidRPr="001B3435">
        <w:rPr>
          <w:rFonts w:eastAsiaTheme="minorEastAsia"/>
          <w:b/>
          <w:sz w:val="21"/>
          <w:szCs w:val="21"/>
        </w:rPr>
        <w:t>s</w:t>
      </w:r>
    </w:p>
    <w:p w:rsidR="005B14C7" w:rsidRDefault="005B14C7" w:rsidP="005B14C7">
      <w:pPr>
        <w:spacing w:after="0"/>
        <w:ind w:firstLine="720"/>
        <w:rPr>
          <w:b/>
          <w:sz w:val="21"/>
          <w:szCs w:val="21"/>
        </w:rPr>
      </w:pPr>
      <w:r w:rsidRPr="00FE2B0E">
        <w:rPr>
          <w:b/>
          <w:sz w:val="21"/>
          <w:szCs w:val="21"/>
        </w:rPr>
        <w:t>Family Engagement</w:t>
      </w:r>
      <w:r>
        <w:rPr>
          <w:b/>
          <w:sz w:val="21"/>
          <w:szCs w:val="21"/>
        </w:rPr>
        <w:t xml:space="preserve"> </w:t>
      </w:r>
    </w:p>
    <w:p w:rsidR="005B14C7" w:rsidRPr="00224EA3" w:rsidRDefault="005B14C7" w:rsidP="005B14C7">
      <w:pPr>
        <w:pStyle w:val="ListParagraph"/>
        <w:numPr>
          <w:ilvl w:val="0"/>
          <w:numId w:val="21"/>
        </w:numPr>
        <w:spacing w:after="0"/>
        <w:ind w:left="1440" w:hanging="270"/>
        <w:rPr>
          <w:b/>
          <w:sz w:val="21"/>
          <w:szCs w:val="21"/>
        </w:rPr>
      </w:pPr>
      <w:r w:rsidRPr="00224EA3">
        <w:rPr>
          <w:b/>
          <w:sz w:val="21"/>
          <w:szCs w:val="21"/>
        </w:rPr>
        <w:t>Parents as Teachers</w:t>
      </w:r>
    </w:p>
    <w:p w:rsidR="004D78F6" w:rsidRDefault="004D78F6" w:rsidP="004113CB">
      <w:pPr>
        <w:spacing w:after="0"/>
        <w:ind w:firstLine="720"/>
        <w:rPr>
          <w:b/>
          <w:sz w:val="21"/>
          <w:szCs w:val="21"/>
        </w:rPr>
      </w:pPr>
      <w:bookmarkStart w:id="0" w:name="_GoBack"/>
      <w:bookmarkEnd w:id="0"/>
      <w:r>
        <w:rPr>
          <w:b/>
          <w:sz w:val="21"/>
          <w:szCs w:val="21"/>
        </w:rPr>
        <w:t>Education</w:t>
      </w:r>
    </w:p>
    <w:p w:rsidR="00547807" w:rsidRDefault="00547807" w:rsidP="00547807">
      <w:pPr>
        <w:spacing w:after="0"/>
        <w:ind w:firstLine="720"/>
        <w:rPr>
          <w:b/>
          <w:sz w:val="21"/>
          <w:szCs w:val="21"/>
        </w:rPr>
      </w:pPr>
      <w:r>
        <w:rPr>
          <w:b/>
          <w:sz w:val="21"/>
          <w:szCs w:val="21"/>
        </w:rPr>
        <w:t xml:space="preserve">Nutrition </w:t>
      </w:r>
    </w:p>
    <w:p w:rsidR="00547807" w:rsidRDefault="00547807" w:rsidP="00547807">
      <w:pPr>
        <w:spacing w:after="0"/>
        <w:ind w:firstLine="720"/>
        <w:rPr>
          <w:b/>
          <w:sz w:val="21"/>
          <w:szCs w:val="21"/>
        </w:rPr>
      </w:pPr>
      <w:r w:rsidRPr="00FE2B0E">
        <w:rPr>
          <w:b/>
          <w:sz w:val="21"/>
          <w:szCs w:val="21"/>
        </w:rPr>
        <w:t>Disabilities/Mental Health</w:t>
      </w:r>
    </w:p>
    <w:p w:rsidR="00547807" w:rsidRPr="00FE2B0E" w:rsidRDefault="00547807" w:rsidP="00547807">
      <w:pPr>
        <w:spacing w:after="0"/>
        <w:ind w:firstLine="720"/>
        <w:rPr>
          <w:b/>
          <w:sz w:val="21"/>
          <w:szCs w:val="21"/>
        </w:rPr>
      </w:pPr>
      <w:r>
        <w:rPr>
          <w:b/>
          <w:sz w:val="21"/>
          <w:szCs w:val="21"/>
        </w:rPr>
        <w:t>Health</w:t>
      </w:r>
    </w:p>
    <w:p w:rsidR="00E31AE4" w:rsidRDefault="00E31AE4" w:rsidP="004113CB">
      <w:pPr>
        <w:spacing w:after="0"/>
        <w:ind w:firstLine="720"/>
        <w:rPr>
          <w:b/>
          <w:sz w:val="21"/>
          <w:szCs w:val="21"/>
        </w:rPr>
      </w:pPr>
    </w:p>
    <w:p w:rsidR="002370D5" w:rsidRPr="00FE2B0E" w:rsidRDefault="003E7A2B" w:rsidP="002370D5">
      <w:pPr>
        <w:pStyle w:val="ListParagraph"/>
        <w:numPr>
          <w:ilvl w:val="0"/>
          <w:numId w:val="4"/>
        </w:numPr>
        <w:spacing w:after="0"/>
        <w:rPr>
          <w:b/>
          <w:sz w:val="21"/>
          <w:szCs w:val="21"/>
        </w:rPr>
      </w:pPr>
      <w:r w:rsidRPr="00FE2B0E">
        <w:rPr>
          <w:b/>
          <w:sz w:val="21"/>
          <w:szCs w:val="21"/>
        </w:rPr>
        <w:t>Class Reports</w:t>
      </w:r>
    </w:p>
    <w:p w:rsidR="003E7A2B" w:rsidRPr="00FE2B0E" w:rsidRDefault="003E7A2B" w:rsidP="003E7A2B">
      <w:pPr>
        <w:pStyle w:val="ListParagraph"/>
        <w:spacing w:after="0"/>
        <w:rPr>
          <w:b/>
          <w:sz w:val="21"/>
          <w:szCs w:val="21"/>
        </w:rPr>
      </w:pPr>
    </w:p>
    <w:p w:rsidR="003E7A2B" w:rsidRPr="00FE2B0E" w:rsidRDefault="00123F99" w:rsidP="003E7A2B">
      <w:pPr>
        <w:pStyle w:val="ListParagraph"/>
        <w:numPr>
          <w:ilvl w:val="0"/>
          <w:numId w:val="4"/>
        </w:numPr>
        <w:spacing w:after="0"/>
        <w:rPr>
          <w:b/>
          <w:sz w:val="21"/>
          <w:szCs w:val="21"/>
        </w:rPr>
      </w:pPr>
      <w:r w:rsidRPr="00FE2B0E">
        <w:rPr>
          <w:b/>
          <w:sz w:val="21"/>
          <w:szCs w:val="21"/>
        </w:rPr>
        <w:t>Adjournment – Action Item</w:t>
      </w:r>
    </w:p>
    <w:p w:rsidR="00123F99" w:rsidRPr="00FE2B0E" w:rsidRDefault="00123F99" w:rsidP="00123F99">
      <w:pPr>
        <w:pStyle w:val="ListParagraph"/>
        <w:rPr>
          <w:b/>
          <w:sz w:val="21"/>
          <w:szCs w:val="21"/>
        </w:rPr>
      </w:pPr>
    </w:p>
    <w:p w:rsidR="00123F99" w:rsidRDefault="00123F99" w:rsidP="00123F99">
      <w:pPr>
        <w:pStyle w:val="ListParagraph"/>
        <w:spacing w:after="0"/>
        <w:rPr>
          <w:sz w:val="21"/>
          <w:szCs w:val="21"/>
        </w:rPr>
      </w:pPr>
      <w:r w:rsidRPr="00FE2B0E">
        <w:rPr>
          <w:sz w:val="21"/>
          <w:szCs w:val="21"/>
        </w:rPr>
        <w:t>ACTION</w:t>
      </w:r>
      <w:r w:rsidR="00F01EBF" w:rsidRPr="00FE2B0E">
        <w:rPr>
          <w:sz w:val="21"/>
          <w:szCs w:val="21"/>
        </w:rPr>
        <w:t>: _</w:t>
      </w:r>
      <w:r w:rsidRPr="00FE2B0E">
        <w:rPr>
          <w:sz w:val="21"/>
          <w:szCs w:val="21"/>
        </w:rPr>
        <w:t>__________________</w:t>
      </w:r>
    </w:p>
    <w:p w:rsidR="00BC7F58" w:rsidRDefault="00BC7F58" w:rsidP="00123F99">
      <w:pPr>
        <w:pStyle w:val="ListParagraph"/>
        <w:spacing w:after="0"/>
        <w:rPr>
          <w:sz w:val="21"/>
          <w:szCs w:val="21"/>
        </w:rPr>
      </w:pPr>
    </w:p>
    <w:p w:rsidR="00BC7F58" w:rsidRDefault="00BC7F58" w:rsidP="00123F99">
      <w:pPr>
        <w:pStyle w:val="ListParagraph"/>
        <w:spacing w:after="0"/>
        <w:rPr>
          <w:sz w:val="21"/>
          <w:szCs w:val="21"/>
        </w:rPr>
      </w:pPr>
    </w:p>
    <w:p w:rsidR="00FE2B0E" w:rsidRPr="00FE2B0E" w:rsidRDefault="00FE2B0E" w:rsidP="00123F99">
      <w:pPr>
        <w:pStyle w:val="ListParagraph"/>
        <w:spacing w:after="0"/>
        <w:rPr>
          <w:b/>
          <w:sz w:val="21"/>
          <w:szCs w:val="21"/>
        </w:rPr>
      </w:pPr>
    </w:p>
    <w:p w:rsidR="00194EB6" w:rsidRPr="00FE2B0E" w:rsidRDefault="007B20F2" w:rsidP="00636B13">
      <w:pPr>
        <w:spacing w:after="0"/>
        <w:rPr>
          <w:b/>
          <w:sz w:val="21"/>
          <w:szCs w:val="21"/>
        </w:rPr>
      </w:pPr>
      <w:r w:rsidRPr="00FE2B0E">
        <w:rPr>
          <w:b/>
          <w:sz w:val="21"/>
          <w:szCs w:val="21"/>
        </w:rPr>
        <w:t>Next Policy Council Meeting</w:t>
      </w:r>
      <w:r w:rsidR="00C01B45" w:rsidRPr="00FE2B0E">
        <w:rPr>
          <w:b/>
          <w:sz w:val="21"/>
          <w:szCs w:val="21"/>
        </w:rPr>
        <w:t xml:space="preserve"> scheduled for</w:t>
      </w:r>
      <w:r w:rsidR="00C01B45" w:rsidRPr="00FE2B0E">
        <w:rPr>
          <w:b/>
          <w:sz w:val="21"/>
          <w:szCs w:val="21"/>
          <w:u w:val="single"/>
        </w:rPr>
        <w:t xml:space="preserve"> </w:t>
      </w:r>
      <w:r w:rsidR="00D315B2">
        <w:rPr>
          <w:b/>
          <w:sz w:val="21"/>
          <w:szCs w:val="21"/>
          <w:u w:val="single"/>
        </w:rPr>
        <w:t>April</w:t>
      </w:r>
      <w:r w:rsidRPr="00FE2B0E">
        <w:rPr>
          <w:b/>
          <w:sz w:val="21"/>
          <w:szCs w:val="21"/>
          <w:u w:val="single"/>
        </w:rPr>
        <w:t xml:space="preserve"> </w:t>
      </w:r>
      <w:r w:rsidR="000622B9">
        <w:rPr>
          <w:b/>
          <w:sz w:val="21"/>
          <w:szCs w:val="21"/>
          <w:u w:val="single"/>
        </w:rPr>
        <w:t>2</w:t>
      </w:r>
      <w:r w:rsidR="00D315B2">
        <w:rPr>
          <w:b/>
          <w:sz w:val="21"/>
          <w:szCs w:val="21"/>
          <w:u w:val="single"/>
        </w:rPr>
        <w:t>6</w:t>
      </w:r>
      <w:r w:rsidR="000622B9">
        <w:rPr>
          <w:b/>
          <w:sz w:val="21"/>
          <w:szCs w:val="21"/>
          <w:u w:val="single"/>
        </w:rPr>
        <w:t xml:space="preserve">, </w:t>
      </w:r>
      <w:r w:rsidR="00C01B45" w:rsidRPr="00FE2B0E">
        <w:rPr>
          <w:b/>
          <w:sz w:val="21"/>
          <w:szCs w:val="21"/>
          <w:u w:val="single"/>
        </w:rPr>
        <w:t>201</w:t>
      </w:r>
      <w:r w:rsidR="00D430D9">
        <w:rPr>
          <w:b/>
          <w:sz w:val="21"/>
          <w:szCs w:val="21"/>
          <w:u w:val="single"/>
        </w:rPr>
        <w:t>9</w:t>
      </w:r>
      <w:r w:rsidR="00F23BA5" w:rsidRPr="00FE2B0E">
        <w:rPr>
          <w:b/>
          <w:sz w:val="21"/>
          <w:szCs w:val="21"/>
        </w:rPr>
        <w:t xml:space="preserve"> at 9:30 a.m. Conference Rooms B1&amp;</w:t>
      </w:r>
      <w:proofErr w:type="gramStart"/>
      <w:r w:rsidR="00F23BA5" w:rsidRPr="00FE2B0E">
        <w:rPr>
          <w:b/>
          <w:sz w:val="21"/>
          <w:szCs w:val="21"/>
        </w:rPr>
        <w:t>2</w:t>
      </w:r>
      <w:proofErr w:type="gramEnd"/>
      <w:r w:rsidR="00426922" w:rsidRPr="00FE2B0E">
        <w:rPr>
          <w:b/>
          <w:sz w:val="21"/>
          <w:szCs w:val="21"/>
        </w:rPr>
        <w:t>.</w:t>
      </w:r>
    </w:p>
    <w:sectPr w:rsidR="00194EB6" w:rsidRPr="00FE2B0E" w:rsidSect="00001426">
      <w:headerReference w:type="default" r:id="rId7"/>
      <w:footerReference w:type="default" r:id="rId8"/>
      <w:headerReference w:type="first" r:id="rId9"/>
      <w:pgSz w:w="12240" w:h="15840"/>
      <w:pgMar w:top="1440" w:right="720" w:bottom="720" w:left="720" w:header="45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95" w:rsidRPr="00FE2B0E" w:rsidRDefault="006C2695" w:rsidP="00A21BBE">
      <w:pPr>
        <w:spacing w:after="0" w:line="240" w:lineRule="auto"/>
        <w:rPr>
          <w:sz w:val="21"/>
          <w:szCs w:val="21"/>
        </w:rPr>
      </w:pPr>
      <w:r w:rsidRPr="00FE2B0E">
        <w:rPr>
          <w:sz w:val="21"/>
          <w:szCs w:val="21"/>
        </w:rPr>
        <w:separator/>
      </w:r>
    </w:p>
  </w:endnote>
  <w:endnote w:type="continuationSeparator" w:id="0">
    <w:p w:rsidR="006C2695" w:rsidRPr="00FE2B0E" w:rsidRDefault="006C2695" w:rsidP="00A21BBE">
      <w:pPr>
        <w:spacing w:after="0" w:line="240" w:lineRule="auto"/>
        <w:rPr>
          <w:sz w:val="21"/>
          <w:szCs w:val="21"/>
        </w:rPr>
      </w:pPr>
      <w:r w:rsidRPr="00FE2B0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78" w:rsidRPr="00FE2B0E" w:rsidRDefault="00B33D78" w:rsidP="00B33D78">
    <w:pPr>
      <w:kinsoku w:val="0"/>
      <w:overflowPunct w:val="0"/>
      <w:autoSpaceDE w:val="0"/>
      <w:autoSpaceDN w:val="0"/>
      <w:adjustRightInd w:val="0"/>
      <w:spacing w:after="0" w:line="183" w:lineRule="exact"/>
      <w:ind w:left="40"/>
      <w:rPr>
        <w:rFonts w:ascii="Calibri" w:hAnsi="Calibri" w:cs="Calibri"/>
        <w:b/>
        <w:bCs/>
        <w:i/>
        <w:iCs/>
        <w:sz w:val="15"/>
        <w:szCs w:val="15"/>
      </w:rPr>
    </w:pPr>
    <w:r w:rsidRPr="00FE2B0E">
      <w:rPr>
        <w:rFonts w:ascii="Calibri" w:hAnsi="Calibri" w:cs="Calibri"/>
        <w:b/>
        <w:bCs/>
        <w:i/>
        <w:iCs/>
        <w:sz w:val="15"/>
        <w:szCs w:val="15"/>
      </w:rPr>
      <w:t>Notices:</w:t>
    </w:r>
  </w:p>
  <w:p w:rsidR="0069619F" w:rsidRPr="00FE2B0E" w:rsidRDefault="00B33D78" w:rsidP="00B33D78">
    <w:pPr>
      <w:pStyle w:val="Footer"/>
      <w:rPr>
        <w:sz w:val="15"/>
        <w:szCs w:val="15"/>
      </w:rPr>
    </w:pPr>
    <w:proofErr w:type="gramStart"/>
    <w:r w:rsidRPr="00FE2B0E">
      <w:rPr>
        <w:rFonts w:ascii="Arial" w:hAnsi="Arial" w:cs="Arial"/>
        <w:i/>
        <w:color w:val="000000"/>
        <w:sz w:val="15"/>
        <w:szCs w:val="15"/>
      </w:rPr>
      <w:t xml:space="preserve">In compliance with the Americans with Disabilities Act, for those requiring special assistance to access public meeting rooms or to otherwise participate at a public meeting conducted by the El Dorado County Office of Education (EDCOE), please contact Kathy Daniels at 530.295.2205, </w:t>
    </w:r>
    <w:hyperlink r:id="rId1" w:history="1">
      <w:r w:rsidRPr="00FE2B0E">
        <w:rPr>
          <w:rStyle w:val="Hyperlink"/>
          <w:rFonts w:ascii="Arial" w:hAnsi="Arial" w:cs="Arial"/>
          <w:i/>
          <w:sz w:val="15"/>
          <w:szCs w:val="15"/>
        </w:rPr>
        <w:t>kdaniels@edcoe.org</w:t>
      </w:r>
    </w:hyperlink>
    <w:r w:rsidRPr="00FE2B0E">
      <w:rPr>
        <w:rFonts w:ascii="Arial" w:hAnsi="Arial" w:cs="Arial"/>
        <w:i/>
        <w:color w:val="000000"/>
        <w:sz w:val="15"/>
        <w:szCs w:val="15"/>
      </w:rPr>
      <w:t xml:space="preserve"> at least 48 hours in advance of the meeting you wish to attend so that every reasonable effort to accommodate you, including requests for auxiliary aids or services, can be made.</w:t>
    </w:r>
    <w:proofErr w:type="gramEnd"/>
    <w:r w:rsidRPr="00FE2B0E">
      <w:rPr>
        <w:rFonts w:ascii="Arial" w:hAnsi="Arial" w:cs="Arial"/>
        <w:i/>
        <w:color w:val="000000"/>
        <w:sz w:val="15"/>
        <w:szCs w:val="15"/>
      </w:rPr>
      <w:t xml:space="preserve"> Meeting </w:t>
    </w:r>
    <w:r w:rsidR="00E41A59">
      <w:rPr>
        <w:rFonts w:ascii="Arial" w:hAnsi="Arial" w:cs="Arial"/>
        <w:i/>
        <w:color w:val="000000"/>
        <w:sz w:val="15"/>
        <w:szCs w:val="15"/>
      </w:rPr>
      <w:t>documents are provided online at</w:t>
    </w:r>
    <w:r w:rsidR="0065231D">
      <w:rPr>
        <w:rFonts w:ascii="Arial" w:hAnsi="Arial" w:cs="Arial"/>
        <w:color w:val="000000"/>
        <w:sz w:val="15"/>
        <w:szCs w:val="15"/>
      </w:rPr>
      <w:t xml:space="preserve"> </w:t>
    </w:r>
    <w:hyperlink r:id="rId2" w:history="1">
      <w:r w:rsidR="00B0010E">
        <w:rPr>
          <w:rStyle w:val="Hyperlink"/>
          <w:rFonts w:ascii="Arial" w:hAnsi="Arial" w:cs="Arial"/>
          <w:sz w:val="15"/>
          <w:szCs w:val="15"/>
        </w:rPr>
        <w:t>www.edcoe.org</w:t>
      </w:r>
    </w:hyperlink>
    <w:r w:rsidR="00ED3216">
      <w:rPr>
        <w:rFonts w:ascii="Arial" w:hAnsi="Arial" w:cs="Arial"/>
        <w:color w:val="000000"/>
        <w:sz w:val="15"/>
        <w:szCs w:val="15"/>
      </w:rPr>
      <w:t xml:space="preserve"> </w:t>
    </w:r>
    <w:r w:rsidRPr="00FE2B0E">
      <w:rPr>
        <w:rFonts w:ascii="Arial" w:hAnsi="Arial" w:cs="Arial"/>
        <w:i/>
        <w:color w:val="000000"/>
        <w:sz w:val="15"/>
        <w:szCs w:val="15"/>
      </w:rPr>
      <w:t>If you require documents being discussed at a public meeting be made accessible, please contact Veronica Arechiga at 530.295.2322, varechiga@edcoe.org at least 48 hours in advance of the meeting</w:t>
    </w:r>
    <w:r w:rsidRPr="00FE2B0E">
      <w:rPr>
        <w:rFonts w:ascii="Arial" w:hAnsi="Arial" w:cs="Arial"/>
        <w:i/>
        <w:iCs/>
        <w:color w:val="000000"/>
        <w:sz w:val="15"/>
        <w:szCs w:val="15"/>
      </w:rPr>
      <w:t xml:space="preserve">. </w:t>
    </w:r>
    <w:r w:rsidRPr="00FE2B0E">
      <w:rPr>
        <w:rFonts w:ascii="Arial" w:hAnsi="Arial" w:cs="Arial"/>
        <w:i/>
        <w:color w:val="000000"/>
        <w:sz w:val="15"/>
        <w:szCs w:val="15"/>
      </w:rPr>
      <w:t>EDCOE strives to provide a fragrance free work environment. For the comfort of all participants, attendees are requested to refrain from using perfume, cologne and other fragrances.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95" w:rsidRPr="00FE2B0E" w:rsidRDefault="006C2695" w:rsidP="00A21BBE">
      <w:pPr>
        <w:spacing w:after="0" w:line="240" w:lineRule="auto"/>
        <w:rPr>
          <w:sz w:val="21"/>
          <w:szCs w:val="21"/>
        </w:rPr>
      </w:pPr>
      <w:r w:rsidRPr="00FE2B0E">
        <w:rPr>
          <w:sz w:val="21"/>
          <w:szCs w:val="21"/>
        </w:rPr>
        <w:separator/>
      </w:r>
    </w:p>
  </w:footnote>
  <w:footnote w:type="continuationSeparator" w:id="0">
    <w:p w:rsidR="006C2695" w:rsidRPr="00FE2B0E" w:rsidRDefault="006C2695" w:rsidP="00A21BBE">
      <w:pPr>
        <w:spacing w:after="0" w:line="240" w:lineRule="auto"/>
        <w:rPr>
          <w:sz w:val="21"/>
          <w:szCs w:val="21"/>
        </w:rPr>
      </w:pPr>
      <w:r w:rsidRPr="00FE2B0E">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FE2B0E" w:rsidRDefault="00335D63">
    <w:pPr>
      <w:pStyle w:val="Header"/>
      <w:rPr>
        <w:rFonts w:ascii="Arial" w:hAnsi="Arial" w:cs="Arial"/>
        <w:sz w:val="21"/>
        <w:szCs w:val="21"/>
      </w:rPr>
    </w:pPr>
    <w:r w:rsidRPr="00FE2B0E">
      <w:rPr>
        <w:rFonts w:ascii="Arial" w:hAnsi="Arial" w:cs="Arial"/>
        <w:sz w:val="21"/>
        <w:szCs w:val="21"/>
      </w:rPr>
      <w:t>Policy Council</w:t>
    </w:r>
  </w:p>
  <w:p w:rsidR="00267425" w:rsidRPr="00FE2B0E" w:rsidRDefault="000B24B6">
    <w:pPr>
      <w:pStyle w:val="Header"/>
      <w:rPr>
        <w:rFonts w:ascii="Arial" w:hAnsi="Arial" w:cs="Arial"/>
        <w:sz w:val="21"/>
        <w:szCs w:val="21"/>
      </w:rPr>
    </w:pPr>
    <w:r>
      <w:rPr>
        <w:rFonts w:ascii="Arial" w:hAnsi="Arial" w:cs="Arial"/>
        <w:sz w:val="21"/>
        <w:szCs w:val="21"/>
      </w:rPr>
      <w:t>March</w:t>
    </w:r>
    <w:r w:rsidR="00335D63" w:rsidRPr="00FE2B0E">
      <w:rPr>
        <w:rFonts w:ascii="Arial" w:hAnsi="Arial" w:cs="Arial"/>
        <w:sz w:val="21"/>
        <w:szCs w:val="21"/>
      </w:rPr>
      <w:t xml:space="preserve"> </w:t>
    </w:r>
    <w:r w:rsidR="000E51CC">
      <w:rPr>
        <w:rFonts w:ascii="Arial" w:hAnsi="Arial" w:cs="Arial"/>
        <w:sz w:val="21"/>
        <w:szCs w:val="21"/>
      </w:rPr>
      <w:t>22</w:t>
    </w:r>
    <w:r w:rsidR="00335D63" w:rsidRPr="00FE2B0E">
      <w:rPr>
        <w:rFonts w:ascii="Arial" w:hAnsi="Arial" w:cs="Arial"/>
        <w:sz w:val="21"/>
        <w:szCs w:val="21"/>
      </w:rPr>
      <w:t>, 201</w:t>
    </w:r>
    <w:r w:rsidR="006D1FD7">
      <w:rPr>
        <w:rFonts w:ascii="Arial" w:hAnsi="Arial" w:cs="Arial"/>
        <w:sz w:val="21"/>
        <w:szCs w:val="21"/>
      </w:rPr>
      <w:t>9</w:t>
    </w:r>
  </w:p>
  <w:p w:rsidR="00267425" w:rsidRPr="00FE2B0E" w:rsidRDefault="00267425">
    <w:pPr>
      <w:pStyle w:val="Header"/>
      <w:rPr>
        <w:rFonts w:ascii="Arial" w:hAnsi="Arial" w:cs="Arial"/>
        <w:sz w:val="21"/>
        <w:szCs w:val="21"/>
      </w:rPr>
    </w:pPr>
    <w:r w:rsidRPr="00FE2B0E">
      <w:rPr>
        <w:rFonts w:ascii="Arial" w:hAnsi="Arial" w:cs="Arial"/>
        <w:sz w:val="21"/>
        <w:szCs w:val="21"/>
      </w:rPr>
      <w:t xml:space="preserve">Page </w:t>
    </w:r>
    <w:sdt>
      <w:sdtPr>
        <w:rPr>
          <w:rFonts w:ascii="Arial" w:hAnsi="Arial" w:cs="Arial"/>
          <w:sz w:val="21"/>
          <w:szCs w:val="21"/>
        </w:rPr>
        <w:id w:val="1831173396"/>
        <w:docPartObj>
          <w:docPartGallery w:val="Page Numbers (Top of Page)"/>
          <w:docPartUnique/>
        </w:docPartObj>
      </w:sdtPr>
      <w:sdtEndPr>
        <w:rPr>
          <w:noProof/>
        </w:rPr>
      </w:sdtEndPr>
      <w:sdtContent>
        <w:r w:rsidRPr="00FE2B0E">
          <w:rPr>
            <w:rFonts w:ascii="Arial" w:hAnsi="Arial" w:cs="Arial"/>
            <w:sz w:val="21"/>
            <w:szCs w:val="21"/>
          </w:rPr>
          <w:fldChar w:fldCharType="begin"/>
        </w:r>
        <w:r w:rsidRPr="00FE2B0E">
          <w:rPr>
            <w:rFonts w:ascii="Arial" w:hAnsi="Arial" w:cs="Arial"/>
            <w:sz w:val="21"/>
            <w:szCs w:val="21"/>
          </w:rPr>
          <w:instrText xml:space="preserve"> PAGE   \* MERGEFORMAT </w:instrText>
        </w:r>
        <w:r w:rsidRPr="00FE2B0E">
          <w:rPr>
            <w:rFonts w:ascii="Arial" w:hAnsi="Arial" w:cs="Arial"/>
            <w:sz w:val="21"/>
            <w:szCs w:val="21"/>
          </w:rPr>
          <w:fldChar w:fldCharType="separate"/>
        </w:r>
        <w:r w:rsidR="005B14C7">
          <w:rPr>
            <w:rFonts w:ascii="Arial" w:hAnsi="Arial" w:cs="Arial"/>
            <w:noProof/>
            <w:sz w:val="21"/>
            <w:szCs w:val="21"/>
          </w:rPr>
          <w:t>2</w:t>
        </w:r>
        <w:r w:rsidRPr="00FE2B0E">
          <w:rPr>
            <w:rFonts w:ascii="Arial" w:hAnsi="Arial" w:cs="Arial"/>
            <w:noProof/>
            <w:sz w:val="21"/>
            <w:szCs w:val="21"/>
          </w:rPr>
          <w:fldChar w:fldCharType="end"/>
        </w:r>
      </w:sdtContent>
    </w:sdt>
  </w:p>
  <w:p w:rsidR="00267425" w:rsidRPr="00FE2B0E" w:rsidRDefault="00267425" w:rsidP="00267425">
    <w:pPr>
      <w:pStyle w:val="Header"/>
      <w:rPr>
        <w:rFonts w:ascii="Arial" w:hAnsi="Arial" w:cs="Arial"/>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Pr="00FE2B0E" w:rsidRDefault="00B23DBF">
    <w:pPr>
      <w:pStyle w:val="Header"/>
      <w:rPr>
        <w:sz w:val="21"/>
        <w:szCs w:val="21"/>
      </w:rPr>
    </w:pPr>
    <w:r w:rsidRPr="00FE2B0E">
      <w:rPr>
        <w:noProof/>
        <w:sz w:val="21"/>
        <w:szCs w:val="21"/>
      </w:rPr>
      <w:drawing>
        <wp:inline distT="0" distB="0" distL="0" distR="0">
          <wp:extent cx="6962775" cy="1047750"/>
          <wp:effectExtent l="0" t="0" r="9525" b="0"/>
          <wp:docPr id="3" name="Picture 3"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002"/>
    <w:multiLevelType w:val="hybridMultilevel"/>
    <w:tmpl w:val="77BE5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6755D"/>
    <w:multiLevelType w:val="multilevel"/>
    <w:tmpl w:val="88E8CA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9027CB"/>
    <w:multiLevelType w:val="hybridMultilevel"/>
    <w:tmpl w:val="7D325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81342"/>
    <w:multiLevelType w:val="multilevel"/>
    <w:tmpl w:val="0B88DBA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2F21D1"/>
    <w:multiLevelType w:val="hybridMultilevel"/>
    <w:tmpl w:val="3162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1508B4"/>
    <w:multiLevelType w:val="hybridMultilevel"/>
    <w:tmpl w:val="1CEC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740B1"/>
    <w:multiLevelType w:val="multilevel"/>
    <w:tmpl w:val="2696A80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897E6F"/>
    <w:multiLevelType w:val="hybridMultilevel"/>
    <w:tmpl w:val="8E442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547757"/>
    <w:multiLevelType w:val="hybridMultilevel"/>
    <w:tmpl w:val="1DD6F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896B66"/>
    <w:multiLevelType w:val="hybridMultilevel"/>
    <w:tmpl w:val="6786F57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1C717E0"/>
    <w:multiLevelType w:val="hybridMultilevel"/>
    <w:tmpl w:val="3FF04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4A333C"/>
    <w:multiLevelType w:val="hybridMultilevel"/>
    <w:tmpl w:val="37B81F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C6114C"/>
    <w:multiLevelType w:val="multilevel"/>
    <w:tmpl w:val="8D186CD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45968FD"/>
    <w:multiLevelType w:val="hybridMultilevel"/>
    <w:tmpl w:val="17C2B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46F4F2C"/>
    <w:multiLevelType w:val="hybridMultilevel"/>
    <w:tmpl w:val="091CC9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6BF8538A"/>
    <w:multiLevelType w:val="hybridMultilevel"/>
    <w:tmpl w:val="4C4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921E7"/>
    <w:multiLevelType w:val="hybridMultilevel"/>
    <w:tmpl w:val="840E7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633CCD"/>
    <w:multiLevelType w:val="hybridMultilevel"/>
    <w:tmpl w:val="81CCD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D2701D"/>
    <w:multiLevelType w:val="hybridMultilevel"/>
    <w:tmpl w:val="9DC05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22637C"/>
    <w:multiLevelType w:val="hybridMultilevel"/>
    <w:tmpl w:val="2444D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9D7CA5"/>
    <w:multiLevelType w:val="hybridMultilevel"/>
    <w:tmpl w:val="2C5C529C"/>
    <w:lvl w:ilvl="0" w:tplc="79A04E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9"/>
  </w:num>
  <w:num w:numId="4">
    <w:abstractNumId w:val="20"/>
  </w:num>
  <w:num w:numId="5">
    <w:abstractNumId w:val="7"/>
  </w:num>
  <w:num w:numId="6">
    <w:abstractNumId w:val="12"/>
  </w:num>
  <w:num w:numId="7">
    <w:abstractNumId w:val="6"/>
  </w:num>
  <w:num w:numId="8">
    <w:abstractNumId w:val="1"/>
  </w:num>
  <w:num w:numId="9">
    <w:abstractNumId w:val="3"/>
  </w:num>
  <w:num w:numId="10">
    <w:abstractNumId w:val="18"/>
  </w:num>
  <w:num w:numId="11">
    <w:abstractNumId w:val="8"/>
  </w:num>
  <w:num w:numId="12">
    <w:abstractNumId w:val="9"/>
  </w:num>
  <w:num w:numId="13">
    <w:abstractNumId w:val="4"/>
  </w:num>
  <w:num w:numId="14">
    <w:abstractNumId w:val="17"/>
  </w:num>
  <w:num w:numId="15">
    <w:abstractNumId w:val="2"/>
  </w:num>
  <w:num w:numId="16">
    <w:abstractNumId w:val="16"/>
  </w:num>
  <w:num w:numId="17">
    <w:abstractNumId w:val="13"/>
  </w:num>
  <w:num w:numId="18">
    <w:abstractNumId w:val="5"/>
  </w:num>
  <w:num w:numId="19">
    <w:abstractNumId w:val="0"/>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E"/>
    <w:rsid w:val="00001426"/>
    <w:rsid w:val="000118A5"/>
    <w:rsid w:val="00013EE2"/>
    <w:rsid w:val="000159A7"/>
    <w:rsid w:val="000160A7"/>
    <w:rsid w:val="00026156"/>
    <w:rsid w:val="00027954"/>
    <w:rsid w:val="00033C61"/>
    <w:rsid w:val="00035059"/>
    <w:rsid w:val="00043699"/>
    <w:rsid w:val="0005116B"/>
    <w:rsid w:val="000531EB"/>
    <w:rsid w:val="0005449C"/>
    <w:rsid w:val="000622B9"/>
    <w:rsid w:val="0006236E"/>
    <w:rsid w:val="00062410"/>
    <w:rsid w:val="0006756E"/>
    <w:rsid w:val="00077CBE"/>
    <w:rsid w:val="00091369"/>
    <w:rsid w:val="00092FCF"/>
    <w:rsid w:val="000932A8"/>
    <w:rsid w:val="00093328"/>
    <w:rsid w:val="000B1D74"/>
    <w:rsid w:val="000B24B6"/>
    <w:rsid w:val="000B28E3"/>
    <w:rsid w:val="000B687C"/>
    <w:rsid w:val="000C4E52"/>
    <w:rsid w:val="000C7057"/>
    <w:rsid w:val="000C79BE"/>
    <w:rsid w:val="000D0AD3"/>
    <w:rsid w:val="000D5556"/>
    <w:rsid w:val="000D784F"/>
    <w:rsid w:val="000E51CC"/>
    <w:rsid w:val="000F0AB0"/>
    <w:rsid w:val="000F0F48"/>
    <w:rsid w:val="000F2012"/>
    <w:rsid w:val="00100CFB"/>
    <w:rsid w:val="00107E8B"/>
    <w:rsid w:val="001135AF"/>
    <w:rsid w:val="00115501"/>
    <w:rsid w:val="00123F99"/>
    <w:rsid w:val="00131AC7"/>
    <w:rsid w:val="00140F76"/>
    <w:rsid w:val="001466DC"/>
    <w:rsid w:val="00146D65"/>
    <w:rsid w:val="00147CF7"/>
    <w:rsid w:val="0015426D"/>
    <w:rsid w:val="001729AC"/>
    <w:rsid w:val="00194EB6"/>
    <w:rsid w:val="001B3435"/>
    <w:rsid w:val="001B6161"/>
    <w:rsid w:val="001C3297"/>
    <w:rsid w:val="001C7A12"/>
    <w:rsid w:val="001D5786"/>
    <w:rsid w:val="001E2D6D"/>
    <w:rsid w:val="001F01F2"/>
    <w:rsid w:val="001F1FBC"/>
    <w:rsid w:val="001F569B"/>
    <w:rsid w:val="00201632"/>
    <w:rsid w:val="00201636"/>
    <w:rsid w:val="0020575F"/>
    <w:rsid w:val="00206262"/>
    <w:rsid w:val="00211CE1"/>
    <w:rsid w:val="0021436E"/>
    <w:rsid w:val="002159AB"/>
    <w:rsid w:val="00216004"/>
    <w:rsid w:val="00224EA3"/>
    <w:rsid w:val="002365CC"/>
    <w:rsid w:val="002370D5"/>
    <w:rsid w:val="00247762"/>
    <w:rsid w:val="002569AA"/>
    <w:rsid w:val="00267425"/>
    <w:rsid w:val="00267699"/>
    <w:rsid w:val="0027384F"/>
    <w:rsid w:val="002873BB"/>
    <w:rsid w:val="002A615D"/>
    <w:rsid w:val="002A7C15"/>
    <w:rsid w:val="002B40C9"/>
    <w:rsid w:val="002C5478"/>
    <w:rsid w:val="002C7927"/>
    <w:rsid w:val="002D1A11"/>
    <w:rsid w:val="002D7450"/>
    <w:rsid w:val="002E2AD5"/>
    <w:rsid w:val="002E4145"/>
    <w:rsid w:val="002E5DC3"/>
    <w:rsid w:val="002E7104"/>
    <w:rsid w:val="002F65DA"/>
    <w:rsid w:val="00301E14"/>
    <w:rsid w:val="0030696D"/>
    <w:rsid w:val="00307DE8"/>
    <w:rsid w:val="00311F60"/>
    <w:rsid w:val="0032141C"/>
    <w:rsid w:val="003234A9"/>
    <w:rsid w:val="00335C3A"/>
    <w:rsid w:val="00335D63"/>
    <w:rsid w:val="00343ED1"/>
    <w:rsid w:val="00345D26"/>
    <w:rsid w:val="0034798E"/>
    <w:rsid w:val="00351E52"/>
    <w:rsid w:val="00355D04"/>
    <w:rsid w:val="00356A33"/>
    <w:rsid w:val="00361D48"/>
    <w:rsid w:val="003624C5"/>
    <w:rsid w:val="00367118"/>
    <w:rsid w:val="0038164F"/>
    <w:rsid w:val="00381C96"/>
    <w:rsid w:val="00382CF3"/>
    <w:rsid w:val="00383822"/>
    <w:rsid w:val="00383B3A"/>
    <w:rsid w:val="0039206C"/>
    <w:rsid w:val="003933E4"/>
    <w:rsid w:val="003B01FE"/>
    <w:rsid w:val="003B4D7D"/>
    <w:rsid w:val="003C2658"/>
    <w:rsid w:val="003C2961"/>
    <w:rsid w:val="003C2ABC"/>
    <w:rsid w:val="003D0512"/>
    <w:rsid w:val="003D599E"/>
    <w:rsid w:val="003E12FF"/>
    <w:rsid w:val="003E43CA"/>
    <w:rsid w:val="003E4E5F"/>
    <w:rsid w:val="003E7A2B"/>
    <w:rsid w:val="00405D78"/>
    <w:rsid w:val="00410347"/>
    <w:rsid w:val="004113CB"/>
    <w:rsid w:val="004162E2"/>
    <w:rsid w:val="00417328"/>
    <w:rsid w:val="00426922"/>
    <w:rsid w:val="00431F8F"/>
    <w:rsid w:val="00437F2B"/>
    <w:rsid w:val="004638EE"/>
    <w:rsid w:val="00464EAA"/>
    <w:rsid w:val="004658D8"/>
    <w:rsid w:val="00470E8E"/>
    <w:rsid w:val="00471524"/>
    <w:rsid w:val="00471902"/>
    <w:rsid w:val="00471B5A"/>
    <w:rsid w:val="0048178C"/>
    <w:rsid w:val="0048233B"/>
    <w:rsid w:val="00485F9B"/>
    <w:rsid w:val="004A38D4"/>
    <w:rsid w:val="004A5381"/>
    <w:rsid w:val="004B5822"/>
    <w:rsid w:val="004B6341"/>
    <w:rsid w:val="004C37C9"/>
    <w:rsid w:val="004C51B2"/>
    <w:rsid w:val="004C5BFF"/>
    <w:rsid w:val="004D3283"/>
    <w:rsid w:val="004D78F6"/>
    <w:rsid w:val="005019C0"/>
    <w:rsid w:val="00502B43"/>
    <w:rsid w:val="00503866"/>
    <w:rsid w:val="00510A8F"/>
    <w:rsid w:val="00511610"/>
    <w:rsid w:val="0052030A"/>
    <w:rsid w:val="00527ADD"/>
    <w:rsid w:val="00531129"/>
    <w:rsid w:val="0053624E"/>
    <w:rsid w:val="005418AF"/>
    <w:rsid w:val="00543741"/>
    <w:rsid w:val="00544E0E"/>
    <w:rsid w:val="00547807"/>
    <w:rsid w:val="00550605"/>
    <w:rsid w:val="005532EA"/>
    <w:rsid w:val="0055330E"/>
    <w:rsid w:val="005553D4"/>
    <w:rsid w:val="00562D78"/>
    <w:rsid w:val="00570BD8"/>
    <w:rsid w:val="00570D3F"/>
    <w:rsid w:val="0057535D"/>
    <w:rsid w:val="00576A67"/>
    <w:rsid w:val="005834CA"/>
    <w:rsid w:val="00595F80"/>
    <w:rsid w:val="005B14C7"/>
    <w:rsid w:val="005B35C9"/>
    <w:rsid w:val="005B57E0"/>
    <w:rsid w:val="005C69FD"/>
    <w:rsid w:val="005D1858"/>
    <w:rsid w:val="005D3B8B"/>
    <w:rsid w:val="005E2DE5"/>
    <w:rsid w:val="005F0348"/>
    <w:rsid w:val="00601762"/>
    <w:rsid w:val="00602FFA"/>
    <w:rsid w:val="0060750F"/>
    <w:rsid w:val="006103C3"/>
    <w:rsid w:val="00621766"/>
    <w:rsid w:val="0063269A"/>
    <w:rsid w:val="00636B13"/>
    <w:rsid w:val="0065231D"/>
    <w:rsid w:val="00670E76"/>
    <w:rsid w:val="00673E83"/>
    <w:rsid w:val="006742E6"/>
    <w:rsid w:val="00674FD8"/>
    <w:rsid w:val="00675DCE"/>
    <w:rsid w:val="0067629E"/>
    <w:rsid w:val="00680799"/>
    <w:rsid w:val="006863CB"/>
    <w:rsid w:val="00692799"/>
    <w:rsid w:val="00695EBD"/>
    <w:rsid w:val="0069619F"/>
    <w:rsid w:val="006A0078"/>
    <w:rsid w:val="006C2695"/>
    <w:rsid w:val="006C51EA"/>
    <w:rsid w:val="006D1FD7"/>
    <w:rsid w:val="006D3A9C"/>
    <w:rsid w:val="006E6460"/>
    <w:rsid w:val="00701557"/>
    <w:rsid w:val="0071274C"/>
    <w:rsid w:val="00713C6E"/>
    <w:rsid w:val="00714A10"/>
    <w:rsid w:val="0072348E"/>
    <w:rsid w:val="00724128"/>
    <w:rsid w:val="0073211B"/>
    <w:rsid w:val="00734798"/>
    <w:rsid w:val="00742A9C"/>
    <w:rsid w:val="0075456A"/>
    <w:rsid w:val="00762AB8"/>
    <w:rsid w:val="00781F5B"/>
    <w:rsid w:val="00783B9F"/>
    <w:rsid w:val="007B0B69"/>
    <w:rsid w:val="007B20F2"/>
    <w:rsid w:val="007B7287"/>
    <w:rsid w:val="007B7515"/>
    <w:rsid w:val="007C0397"/>
    <w:rsid w:val="007C3EEE"/>
    <w:rsid w:val="007C73C7"/>
    <w:rsid w:val="007E2C3A"/>
    <w:rsid w:val="007E4635"/>
    <w:rsid w:val="007E7C21"/>
    <w:rsid w:val="007F03AE"/>
    <w:rsid w:val="007F0777"/>
    <w:rsid w:val="007F1984"/>
    <w:rsid w:val="007F2CED"/>
    <w:rsid w:val="007F3D04"/>
    <w:rsid w:val="007F7B4B"/>
    <w:rsid w:val="00806E1D"/>
    <w:rsid w:val="0082643A"/>
    <w:rsid w:val="00833F78"/>
    <w:rsid w:val="0083733C"/>
    <w:rsid w:val="0083782F"/>
    <w:rsid w:val="008404FD"/>
    <w:rsid w:val="0084667B"/>
    <w:rsid w:val="008549DB"/>
    <w:rsid w:val="00856822"/>
    <w:rsid w:val="00860D4B"/>
    <w:rsid w:val="00860F5B"/>
    <w:rsid w:val="00862B66"/>
    <w:rsid w:val="008835CA"/>
    <w:rsid w:val="00897730"/>
    <w:rsid w:val="008A0C02"/>
    <w:rsid w:val="008A7EED"/>
    <w:rsid w:val="008B4A4B"/>
    <w:rsid w:val="008B76FB"/>
    <w:rsid w:val="008C0C7D"/>
    <w:rsid w:val="008C1F50"/>
    <w:rsid w:val="008F0B84"/>
    <w:rsid w:val="00905DD3"/>
    <w:rsid w:val="0093520C"/>
    <w:rsid w:val="009515E2"/>
    <w:rsid w:val="00965955"/>
    <w:rsid w:val="0097208A"/>
    <w:rsid w:val="00996D6D"/>
    <w:rsid w:val="00996DA1"/>
    <w:rsid w:val="009977DF"/>
    <w:rsid w:val="009A2A15"/>
    <w:rsid w:val="009B02FE"/>
    <w:rsid w:val="009B393D"/>
    <w:rsid w:val="009B6EC5"/>
    <w:rsid w:val="009C0EA0"/>
    <w:rsid w:val="009C18CF"/>
    <w:rsid w:val="009C5E87"/>
    <w:rsid w:val="009D0D0F"/>
    <w:rsid w:val="009D4C70"/>
    <w:rsid w:val="009D5C98"/>
    <w:rsid w:val="009D7E66"/>
    <w:rsid w:val="009E5943"/>
    <w:rsid w:val="009F1A4B"/>
    <w:rsid w:val="009F6A23"/>
    <w:rsid w:val="009F6DC7"/>
    <w:rsid w:val="00A00E30"/>
    <w:rsid w:val="00A011E0"/>
    <w:rsid w:val="00A0259B"/>
    <w:rsid w:val="00A04C81"/>
    <w:rsid w:val="00A16EA2"/>
    <w:rsid w:val="00A16F82"/>
    <w:rsid w:val="00A2141F"/>
    <w:rsid w:val="00A21BBE"/>
    <w:rsid w:val="00A2791F"/>
    <w:rsid w:val="00A35492"/>
    <w:rsid w:val="00A52D59"/>
    <w:rsid w:val="00A73F8F"/>
    <w:rsid w:val="00A74635"/>
    <w:rsid w:val="00A775E4"/>
    <w:rsid w:val="00A8246F"/>
    <w:rsid w:val="00A859AF"/>
    <w:rsid w:val="00A868C8"/>
    <w:rsid w:val="00A91B03"/>
    <w:rsid w:val="00AA28B9"/>
    <w:rsid w:val="00AA60C3"/>
    <w:rsid w:val="00AA787C"/>
    <w:rsid w:val="00AB6610"/>
    <w:rsid w:val="00AD649B"/>
    <w:rsid w:val="00AD721C"/>
    <w:rsid w:val="00AE3FDF"/>
    <w:rsid w:val="00AF1866"/>
    <w:rsid w:val="00AF7F03"/>
    <w:rsid w:val="00B0010E"/>
    <w:rsid w:val="00B116E3"/>
    <w:rsid w:val="00B15B5E"/>
    <w:rsid w:val="00B16B02"/>
    <w:rsid w:val="00B23DBF"/>
    <w:rsid w:val="00B26143"/>
    <w:rsid w:val="00B32544"/>
    <w:rsid w:val="00B3289E"/>
    <w:rsid w:val="00B33D78"/>
    <w:rsid w:val="00B3596E"/>
    <w:rsid w:val="00B434A8"/>
    <w:rsid w:val="00B566D4"/>
    <w:rsid w:val="00B576B1"/>
    <w:rsid w:val="00B74329"/>
    <w:rsid w:val="00B75624"/>
    <w:rsid w:val="00B76763"/>
    <w:rsid w:val="00B80810"/>
    <w:rsid w:val="00B8119B"/>
    <w:rsid w:val="00B909F4"/>
    <w:rsid w:val="00BA3D6F"/>
    <w:rsid w:val="00BA5547"/>
    <w:rsid w:val="00BA69B5"/>
    <w:rsid w:val="00BC1EDF"/>
    <w:rsid w:val="00BC2732"/>
    <w:rsid w:val="00BC2E19"/>
    <w:rsid w:val="00BC7F58"/>
    <w:rsid w:val="00BD679B"/>
    <w:rsid w:val="00BE713B"/>
    <w:rsid w:val="00BF3B9D"/>
    <w:rsid w:val="00BF6F73"/>
    <w:rsid w:val="00BF77D2"/>
    <w:rsid w:val="00C01B45"/>
    <w:rsid w:val="00C06D4C"/>
    <w:rsid w:val="00C10640"/>
    <w:rsid w:val="00C329FF"/>
    <w:rsid w:val="00C3303C"/>
    <w:rsid w:val="00C35243"/>
    <w:rsid w:val="00C35E25"/>
    <w:rsid w:val="00C45354"/>
    <w:rsid w:val="00C55DE6"/>
    <w:rsid w:val="00C64B6B"/>
    <w:rsid w:val="00C743FB"/>
    <w:rsid w:val="00C92CEE"/>
    <w:rsid w:val="00CA04B9"/>
    <w:rsid w:val="00CA3AA4"/>
    <w:rsid w:val="00CA48BE"/>
    <w:rsid w:val="00CA6D4E"/>
    <w:rsid w:val="00CA6E29"/>
    <w:rsid w:val="00CD3948"/>
    <w:rsid w:val="00CE67F8"/>
    <w:rsid w:val="00CF1736"/>
    <w:rsid w:val="00CF30B2"/>
    <w:rsid w:val="00CF6A83"/>
    <w:rsid w:val="00D039CB"/>
    <w:rsid w:val="00D06452"/>
    <w:rsid w:val="00D06DEF"/>
    <w:rsid w:val="00D12B0D"/>
    <w:rsid w:val="00D248FD"/>
    <w:rsid w:val="00D30B9C"/>
    <w:rsid w:val="00D315B2"/>
    <w:rsid w:val="00D430D9"/>
    <w:rsid w:val="00D5709D"/>
    <w:rsid w:val="00D70FA2"/>
    <w:rsid w:val="00D72A08"/>
    <w:rsid w:val="00D746A8"/>
    <w:rsid w:val="00D770E7"/>
    <w:rsid w:val="00DA24F4"/>
    <w:rsid w:val="00DC7BB9"/>
    <w:rsid w:val="00DD0D2B"/>
    <w:rsid w:val="00DD42FE"/>
    <w:rsid w:val="00DE6320"/>
    <w:rsid w:val="00E05C1E"/>
    <w:rsid w:val="00E168F4"/>
    <w:rsid w:val="00E17968"/>
    <w:rsid w:val="00E231B7"/>
    <w:rsid w:val="00E31AE4"/>
    <w:rsid w:val="00E330E6"/>
    <w:rsid w:val="00E417FC"/>
    <w:rsid w:val="00E41A59"/>
    <w:rsid w:val="00E4390F"/>
    <w:rsid w:val="00E627AF"/>
    <w:rsid w:val="00E672CE"/>
    <w:rsid w:val="00E76323"/>
    <w:rsid w:val="00E847D7"/>
    <w:rsid w:val="00E93E2B"/>
    <w:rsid w:val="00EA4954"/>
    <w:rsid w:val="00EB244E"/>
    <w:rsid w:val="00EB6F3D"/>
    <w:rsid w:val="00EC0F24"/>
    <w:rsid w:val="00ED2596"/>
    <w:rsid w:val="00ED3216"/>
    <w:rsid w:val="00ED3F48"/>
    <w:rsid w:val="00EE3DD1"/>
    <w:rsid w:val="00F00C48"/>
    <w:rsid w:val="00F01EBF"/>
    <w:rsid w:val="00F05602"/>
    <w:rsid w:val="00F23BA5"/>
    <w:rsid w:val="00F23E9E"/>
    <w:rsid w:val="00F25F5C"/>
    <w:rsid w:val="00F26260"/>
    <w:rsid w:val="00F27879"/>
    <w:rsid w:val="00F42BB5"/>
    <w:rsid w:val="00F50FED"/>
    <w:rsid w:val="00F517FA"/>
    <w:rsid w:val="00F54F82"/>
    <w:rsid w:val="00F702B6"/>
    <w:rsid w:val="00F761BE"/>
    <w:rsid w:val="00F9261C"/>
    <w:rsid w:val="00F928E7"/>
    <w:rsid w:val="00F970EA"/>
    <w:rsid w:val="00FA289B"/>
    <w:rsid w:val="00FA5B60"/>
    <w:rsid w:val="00FB3CC8"/>
    <w:rsid w:val="00FB5528"/>
    <w:rsid w:val="00FC178E"/>
    <w:rsid w:val="00FC6B1E"/>
    <w:rsid w:val="00FC7C61"/>
    <w:rsid w:val="00FD57C6"/>
    <w:rsid w:val="00FE2B0E"/>
    <w:rsid w:val="00FF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38B003D"/>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paragraph" w:styleId="Title">
    <w:name w:val="Title"/>
    <w:basedOn w:val="Normal"/>
    <w:next w:val="Normal"/>
    <w:link w:val="TitleChar"/>
    <w:uiPriority w:val="10"/>
    <w:qFormat/>
    <w:rsid w:val="000B28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8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28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28E3"/>
    <w:rPr>
      <w:rFonts w:eastAsiaTheme="minorEastAsia"/>
      <w:color w:val="5A5A5A" w:themeColor="text1" w:themeTint="A5"/>
      <w:spacing w:val="15"/>
    </w:rPr>
  </w:style>
  <w:style w:type="paragraph" w:styleId="ListParagraph">
    <w:name w:val="List Paragraph"/>
    <w:basedOn w:val="Normal"/>
    <w:uiPriority w:val="34"/>
    <w:qFormat/>
    <w:rsid w:val="00734798"/>
    <w:pPr>
      <w:spacing w:after="160" w:line="256" w:lineRule="auto"/>
      <w:ind w:left="720"/>
      <w:contextualSpacing/>
    </w:pPr>
    <w:rPr>
      <w:rFonts w:eastAsiaTheme="minorEastAsia"/>
    </w:rPr>
  </w:style>
  <w:style w:type="character" w:styleId="Hyperlink">
    <w:name w:val="Hyperlink"/>
    <w:basedOn w:val="DefaultParagraphFont"/>
    <w:uiPriority w:val="99"/>
    <w:unhideWhenUsed/>
    <w:rsid w:val="00FD57C6"/>
    <w:rPr>
      <w:color w:val="0000FF" w:themeColor="hyperlink"/>
      <w:u w:val="single"/>
    </w:rPr>
  </w:style>
  <w:style w:type="paragraph" w:customStyle="1" w:styleId="Default">
    <w:name w:val="Default"/>
    <w:rsid w:val="0003505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0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48893">
      <w:bodyDiv w:val="1"/>
      <w:marLeft w:val="0"/>
      <w:marRight w:val="0"/>
      <w:marTop w:val="0"/>
      <w:marBottom w:val="0"/>
      <w:divBdr>
        <w:top w:val="none" w:sz="0" w:space="0" w:color="auto"/>
        <w:left w:val="none" w:sz="0" w:space="0" w:color="auto"/>
        <w:bottom w:val="none" w:sz="0" w:space="0" w:color="auto"/>
        <w:right w:val="none" w:sz="0" w:space="0" w:color="auto"/>
      </w:divBdr>
    </w:div>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doce.org/" TargetMode="External"/><Relationship Id="rId1" Type="http://schemas.openxmlformats.org/officeDocument/2006/relationships/hyperlink" Target="mailto:kdaniels@edco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Veronica Arechiga de Lopez</cp:lastModifiedBy>
  <cp:revision>26</cp:revision>
  <cp:lastPrinted>2018-11-08T20:53:00Z</cp:lastPrinted>
  <dcterms:created xsi:type="dcterms:W3CDTF">2019-03-06T16:28:00Z</dcterms:created>
  <dcterms:modified xsi:type="dcterms:W3CDTF">2019-03-11T23:32:00Z</dcterms:modified>
</cp:coreProperties>
</file>