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092" w:rsidRPr="00F05D6A" w:rsidRDefault="00D55256" w:rsidP="00DD3092">
      <w:pPr>
        <w:spacing w:after="0"/>
        <w:rPr>
          <w:rFonts w:cs="Arial"/>
          <w:b/>
          <w:sz w:val="32"/>
        </w:rPr>
      </w:pPr>
      <w:r w:rsidRPr="00F05D6A">
        <w:rPr>
          <w:rFonts w:cs="Arial"/>
          <w:b/>
          <w:sz w:val="32"/>
        </w:rPr>
        <w:t>NEWS RELEASE</w:t>
      </w:r>
      <w:r w:rsidRPr="00F05D6A">
        <w:rPr>
          <w:rFonts w:cs="Arial"/>
          <w:b/>
          <w:sz w:val="32"/>
        </w:rPr>
        <w:tab/>
      </w:r>
      <w:r w:rsidRPr="00F05D6A">
        <w:rPr>
          <w:rFonts w:cs="Arial"/>
          <w:b/>
          <w:sz w:val="32"/>
        </w:rPr>
        <w:tab/>
      </w:r>
      <w:r w:rsidRPr="00F05D6A">
        <w:rPr>
          <w:rFonts w:cs="Arial"/>
          <w:b/>
          <w:sz w:val="32"/>
        </w:rPr>
        <w:tab/>
      </w:r>
      <w:r w:rsidRPr="00F05D6A">
        <w:rPr>
          <w:rFonts w:cs="Arial"/>
          <w:b/>
          <w:sz w:val="32"/>
        </w:rPr>
        <w:tab/>
      </w:r>
      <w:r w:rsidRPr="00F05D6A">
        <w:rPr>
          <w:rFonts w:cs="Arial"/>
          <w:b/>
          <w:sz w:val="32"/>
        </w:rPr>
        <w:tab/>
      </w:r>
      <w:r w:rsidRPr="00F05D6A">
        <w:rPr>
          <w:rFonts w:cs="Arial"/>
          <w:b/>
          <w:sz w:val="32"/>
        </w:rPr>
        <w:tab/>
      </w:r>
      <w:r w:rsidRPr="00F05D6A">
        <w:rPr>
          <w:rFonts w:cs="Arial"/>
          <w:b/>
          <w:sz w:val="32"/>
        </w:rPr>
        <w:tab/>
      </w:r>
      <w:r w:rsidR="00F05D6A">
        <w:rPr>
          <w:rFonts w:cs="Arial"/>
          <w:b/>
          <w:sz w:val="32"/>
        </w:rPr>
        <w:tab/>
      </w:r>
      <w:r w:rsidR="00DD3092" w:rsidRPr="00F05D6A">
        <w:rPr>
          <w:rFonts w:cs="Arial"/>
        </w:rPr>
        <w:t>Contact info:</w:t>
      </w:r>
    </w:p>
    <w:p w:rsidR="00DD3092" w:rsidRPr="00F05D6A" w:rsidRDefault="00127BA2" w:rsidP="00DD3092">
      <w:pPr>
        <w:spacing w:after="0"/>
        <w:rPr>
          <w:rFonts w:cs="Arial"/>
        </w:rPr>
      </w:pPr>
      <w:r>
        <w:rPr>
          <w:rFonts w:cs="Arial"/>
        </w:rPr>
        <w:t>August 19</w:t>
      </w:r>
      <w:r w:rsidR="00AB3A53" w:rsidRPr="00F05D6A">
        <w:rPr>
          <w:rFonts w:cs="Arial"/>
        </w:rPr>
        <w:t>, 201</w:t>
      </w:r>
      <w:r w:rsidR="00D55256" w:rsidRPr="00F05D6A">
        <w:rPr>
          <w:rFonts w:cs="Arial"/>
        </w:rPr>
        <w:t>6</w:t>
      </w:r>
      <w:r w:rsidR="00DD3092" w:rsidRPr="00F05D6A">
        <w:rPr>
          <w:rFonts w:cs="Arial"/>
        </w:rPr>
        <w:tab/>
      </w:r>
      <w:r w:rsidR="00DD3092" w:rsidRPr="00F05D6A">
        <w:rPr>
          <w:rFonts w:cs="Arial"/>
        </w:rPr>
        <w:tab/>
      </w:r>
      <w:r w:rsidR="00DD3092" w:rsidRPr="00F05D6A">
        <w:rPr>
          <w:rFonts w:cs="Arial"/>
        </w:rPr>
        <w:tab/>
      </w:r>
      <w:r w:rsidR="00DD3092" w:rsidRPr="00F05D6A">
        <w:rPr>
          <w:rFonts w:cs="Arial"/>
        </w:rPr>
        <w:tab/>
      </w:r>
      <w:r w:rsidR="00DD3092" w:rsidRPr="00F05D6A">
        <w:rPr>
          <w:rFonts w:cs="Arial"/>
        </w:rPr>
        <w:tab/>
      </w:r>
      <w:r w:rsidR="00DD3092" w:rsidRPr="00F05D6A">
        <w:rPr>
          <w:rFonts w:cs="Arial"/>
        </w:rPr>
        <w:tab/>
      </w:r>
      <w:r w:rsidR="00DD3092" w:rsidRPr="00F05D6A">
        <w:rPr>
          <w:rFonts w:cs="Arial"/>
        </w:rPr>
        <w:tab/>
      </w:r>
      <w:r w:rsidR="00D55256" w:rsidRPr="00F05D6A">
        <w:rPr>
          <w:rFonts w:cs="Arial"/>
        </w:rPr>
        <w:tab/>
      </w:r>
      <w:r w:rsidR="00DD3092" w:rsidRPr="00F05D6A">
        <w:rPr>
          <w:rFonts w:cs="Arial"/>
        </w:rPr>
        <w:t>Dina Gentry</w:t>
      </w:r>
    </w:p>
    <w:p w:rsidR="00DD3092" w:rsidRPr="00F05D6A" w:rsidRDefault="00DD3092" w:rsidP="00DD3092">
      <w:pPr>
        <w:spacing w:after="0"/>
        <w:rPr>
          <w:rFonts w:cs="Arial"/>
        </w:rPr>
      </w:pPr>
      <w:r w:rsidRPr="00F05D6A">
        <w:rPr>
          <w:rFonts w:cs="Arial"/>
        </w:rPr>
        <w:t>FOR IMMEDIATE RELEASE</w:t>
      </w:r>
      <w:r w:rsidRPr="00F05D6A">
        <w:rPr>
          <w:rFonts w:cs="Arial"/>
        </w:rPr>
        <w:tab/>
      </w:r>
      <w:r w:rsidRPr="00F05D6A">
        <w:rPr>
          <w:rFonts w:cs="Arial"/>
        </w:rPr>
        <w:tab/>
      </w:r>
      <w:r w:rsidRPr="00F05D6A">
        <w:rPr>
          <w:rFonts w:cs="Arial"/>
        </w:rPr>
        <w:tab/>
      </w:r>
      <w:r w:rsidRPr="00F05D6A">
        <w:rPr>
          <w:rFonts w:cs="Arial"/>
        </w:rPr>
        <w:tab/>
      </w:r>
      <w:r w:rsidR="00D55256" w:rsidRPr="00F05D6A">
        <w:rPr>
          <w:rFonts w:cs="Arial"/>
        </w:rPr>
        <w:tab/>
      </w:r>
      <w:r w:rsidR="00D55256" w:rsidRPr="00F05D6A">
        <w:rPr>
          <w:rFonts w:cs="Arial"/>
        </w:rPr>
        <w:tab/>
      </w:r>
      <w:r w:rsidR="00D55256" w:rsidRPr="00F05D6A">
        <w:rPr>
          <w:rFonts w:cs="Arial"/>
        </w:rPr>
        <w:tab/>
      </w:r>
      <w:r w:rsidRPr="00F05D6A">
        <w:rPr>
          <w:rFonts w:cs="Arial"/>
        </w:rPr>
        <w:t>Communications Director</w:t>
      </w:r>
    </w:p>
    <w:p w:rsidR="009E3DB3" w:rsidRPr="00F05D6A" w:rsidRDefault="00DD3092" w:rsidP="00D55256">
      <w:pPr>
        <w:spacing w:after="0"/>
        <w:ind w:left="6480" w:firstLine="720"/>
        <w:rPr>
          <w:rFonts w:cs="Arial"/>
        </w:rPr>
      </w:pPr>
      <w:r w:rsidRPr="00F05D6A">
        <w:rPr>
          <w:rFonts w:cs="Arial"/>
        </w:rPr>
        <w:t>530-295-2411</w:t>
      </w:r>
      <w:r w:rsidR="00D55256" w:rsidRPr="00F05D6A">
        <w:rPr>
          <w:rFonts w:cs="Arial"/>
        </w:rPr>
        <w:t xml:space="preserve">; </w:t>
      </w:r>
      <w:hyperlink r:id="rId7" w:history="1">
        <w:r w:rsidRPr="00F05D6A">
          <w:rPr>
            <w:rStyle w:val="Hyperlink"/>
            <w:rFonts w:cs="Arial"/>
          </w:rPr>
          <w:t>dgentry@edcoe.org</w:t>
        </w:r>
      </w:hyperlink>
    </w:p>
    <w:p w:rsidR="00D742AA" w:rsidRPr="0021518D" w:rsidRDefault="00D742AA" w:rsidP="00AB3A53">
      <w:pPr>
        <w:spacing w:after="0"/>
        <w:jc w:val="center"/>
        <w:rPr>
          <w:rFonts w:cs="Arial"/>
        </w:rPr>
      </w:pPr>
    </w:p>
    <w:p w:rsidR="00127BA2" w:rsidRDefault="00127BA2" w:rsidP="00127BA2">
      <w:pPr>
        <w:pStyle w:val="NormalWeb"/>
        <w:shd w:val="clear" w:color="auto" w:fill="FFFFFF"/>
        <w:jc w:val="center"/>
        <w:rPr>
          <w:rFonts w:ascii="Calibri" w:hAnsi="Calibri"/>
          <w:color w:val="000000"/>
          <w:sz w:val="22"/>
          <w:szCs w:val="22"/>
        </w:rPr>
      </w:pPr>
      <w:r>
        <w:rPr>
          <w:rFonts w:ascii="Calibri" w:hAnsi="Calibri"/>
          <w:color w:val="000000"/>
          <w:sz w:val="28"/>
          <w:szCs w:val="28"/>
        </w:rPr>
        <w:t>EDCOE Honored with Patriot Awards</w:t>
      </w:r>
    </w:p>
    <w:p w:rsidR="00004948" w:rsidRPr="003A3BDA" w:rsidRDefault="00337F41" w:rsidP="00337F41">
      <w:pPr>
        <w:spacing w:after="0"/>
        <w:jc w:val="center"/>
        <w:rPr>
          <w:rFonts w:cs="Arial"/>
          <w:i/>
        </w:rPr>
      </w:pPr>
      <w:r w:rsidRPr="003A3BDA">
        <w:rPr>
          <w:rFonts w:cs="Arial"/>
          <w:i/>
          <w:sz w:val="28"/>
        </w:rPr>
        <w:t xml:space="preserve">Written by EDCOE Leadership and Communications Intern </w:t>
      </w:r>
      <w:r w:rsidR="00127BA2">
        <w:rPr>
          <w:rFonts w:cs="Arial"/>
          <w:i/>
          <w:sz w:val="28"/>
        </w:rPr>
        <w:t>Devin Johnson</w:t>
      </w:r>
      <w:r w:rsidRPr="003A3BDA">
        <w:rPr>
          <w:rFonts w:cs="Arial"/>
          <w:i/>
          <w:sz w:val="28"/>
        </w:rPr>
        <w:br/>
      </w:r>
    </w:p>
    <w:p w:rsidR="00127BA2" w:rsidRPr="00127BA2" w:rsidRDefault="00127BA2" w:rsidP="00127BA2">
      <w:pPr>
        <w:spacing w:after="0"/>
        <w:rPr>
          <w:rFonts w:cs="Arial"/>
          <w:noProof/>
        </w:rPr>
      </w:pPr>
      <w:r w:rsidRPr="00127BA2">
        <w:rPr>
          <w:rFonts w:cs="Arial"/>
          <w:noProof/>
        </w:rPr>
        <w:t>The National Guard recently presented Patriot Awards to the El Dorado County Office of Education (EDCOE) and two Child Development Program supervisors for going above and beyond to support an employee whose husband serves in the National Guard Reserve. Any member</w:t>
      </w:r>
      <w:r w:rsidR="00035F5D">
        <w:rPr>
          <w:rFonts w:cs="Arial"/>
          <w:noProof/>
        </w:rPr>
        <w:t xml:space="preserve"> of the National Guard, Reserve</w:t>
      </w:r>
      <w:r w:rsidRPr="00127BA2">
        <w:rPr>
          <w:rFonts w:cs="Arial"/>
          <w:noProof/>
        </w:rPr>
        <w:t xml:space="preserve"> or the spouse of a member may nominate an employer who has provided guidance, commitment, and support to them or their family. EDCOE, Assistant Director of Child </w:t>
      </w:r>
      <w:r w:rsidR="00035F5D">
        <w:rPr>
          <w:rFonts w:cs="Arial"/>
          <w:noProof/>
        </w:rPr>
        <w:t>Development Programs Gail Healy</w:t>
      </w:r>
      <w:r w:rsidRPr="00127BA2">
        <w:rPr>
          <w:rFonts w:cs="Arial"/>
          <w:noProof/>
        </w:rPr>
        <w:t xml:space="preserve"> and Disabilities/Mental Health Coordinator Stacia Ponce received the awards at a County Board of Education Meeting in June.</w:t>
      </w:r>
    </w:p>
    <w:p w:rsidR="00127BA2" w:rsidRPr="00127BA2" w:rsidRDefault="00127BA2" w:rsidP="00127BA2">
      <w:pPr>
        <w:spacing w:after="0"/>
        <w:rPr>
          <w:rFonts w:cs="Arial"/>
          <w:noProof/>
        </w:rPr>
      </w:pPr>
      <w:r w:rsidRPr="00127BA2">
        <w:rPr>
          <w:rFonts w:cs="Arial"/>
          <w:noProof/>
        </w:rPr>
        <w:t xml:space="preserve"> </w:t>
      </w:r>
    </w:p>
    <w:p w:rsidR="00127BA2" w:rsidRPr="00127BA2" w:rsidRDefault="00127BA2" w:rsidP="00127BA2">
      <w:pPr>
        <w:spacing w:after="0"/>
        <w:rPr>
          <w:rFonts w:cs="Arial"/>
          <w:noProof/>
        </w:rPr>
      </w:pPr>
      <w:r w:rsidRPr="00127BA2">
        <w:rPr>
          <w:rFonts w:cs="Arial"/>
          <w:noProof/>
        </w:rPr>
        <w:t>Margarita Thomas, Early Head Start Teacher, submitted the award nominations, “When I got hired, my husband had just been deployed and would not be back until the following year. Stacia needed me to come in and complete paperwork. I didn’t have anyone to watch my two young children – two year old Alexander and four year old Ella. Stacia was very understanding and said, ‘That’s okay, bring them with you.’ Gail was always very supportive and worked with me when it came to attending early trainings since daycare didn’t open until 8 a.m. They made the deployment so much easier.”</w:t>
      </w:r>
    </w:p>
    <w:p w:rsidR="00127BA2" w:rsidRPr="00127BA2" w:rsidRDefault="00127BA2" w:rsidP="00127BA2">
      <w:pPr>
        <w:spacing w:after="0"/>
        <w:rPr>
          <w:rFonts w:cs="Arial"/>
          <w:noProof/>
        </w:rPr>
      </w:pPr>
      <w:r w:rsidRPr="00127BA2">
        <w:rPr>
          <w:rFonts w:cs="Arial"/>
          <w:noProof/>
        </w:rPr>
        <w:t xml:space="preserve"> </w:t>
      </w:r>
    </w:p>
    <w:p w:rsidR="00127BA2" w:rsidRPr="00127BA2" w:rsidRDefault="00127BA2" w:rsidP="00127BA2">
      <w:pPr>
        <w:spacing w:after="0"/>
        <w:rPr>
          <w:rFonts w:cs="Arial"/>
          <w:noProof/>
        </w:rPr>
      </w:pPr>
      <w:r w:rsidRPr="00127BA2">
        <w:rPr>
          <w:rFonts w:cs="Arial"/>
          <w:noProof/>
        </w:rPr>
        <w:t xml:space="preserve">The Employer Support of the Guard Reserve (ESGR) awards this honor to approximately 10,000 employers each year. This presentation occurred during a regular </w:t>
      </w:r>
      <w:r w:rsidR="00035F5D">
        <w:rPr>
          <w:rFonts w:cs="Arial"/>
          <w:noProof/>
        </w:rPr>
        <w:t xml:space="preserve">El Dorado County </w:t>
      </w:r>
      <w:bookmarkStart w:id="0" w:name="_GoBack"/>
      <w:bookmarkEnd w:id="0"/>
      <w:r w:rsidR="00035F5D">
        <w:rPr>
          <w:rFonts w:cs="Arial"/>
          <w:noProof/>
        </w:rPr>
        <w:t>Board of Education meeting</w:t>
      </w:r>
      <w:r w:rsidRPr="00127BA2">
        <w:rPr>
          <w:rFonts w:cs="Arial"/>
          <w:noProof/>
        </w:rPr>
        <w:t>, and Stacia and Gail were unaware of the surprise acknowledgement. “Of course I was very honored, but I always had that feeling that there were 15 people behind me who gave just as much if not more than I did,” Gail expressed. “It really heightens our awareness of being sensitive and caring… That’s why we’re here; to make a difference.”</w:t>
      </w:r>
    </w:p>
    <w:p w:rsidR="00127BA2" w:rsidRPr="00127BA2" w:rsidRDefault="00127BA2" w:rsidP="00127BA2">
      <w:pPr>
        <w:spacing w:after="0"/>
        <w:rPr>
          <w:rFonts w:cs="Arial"/>
          <w:noProof/>
        </w:rPr>
      </w:pPr>
      <w:r w:rsidRPr="00127BA2">
        <w:rPr>
          <w:rFonts w:cs="Arial"/>
          <w:noProof/>
        </w:rPr>
        <w:t xml:space="preserve"> </w:t>
      </w:r>
    </w:p>
    <w:p w:rsidR="00B3650D" w:rsidRDefault="00127BA2" w:rsidP="00127BA2">
      <w:pPr>
        <w:spacing w:after="0"/>
        <w:rPr>
          <w:rFonts w:cs="Arial"/>
          <w:noProof/>
        </w:rPr>
      </w:pPr>
      <w:r w:rsidRPr="00127BA2">
        <w:rPr>
          <w:rFonts w:cs="Arial"/>
          <w:noProof/>
        </w:rPr>
        <w:t xml:space="preserve">For more information about EDCOE, visit </w:t>
      </w:r>
      <w:hyperlink r:id="rId8" w:history="1">
        <w:r w:rsidRPr="00A842DF">
          <w:rPr>
            <w:rStyle w:val="Hyperlink"/>
            <w:rFonts w:cs="Arial"/>
            <w:noProof/>
          </w:rPr>
          <w:t>www.edcoe.org</w:t>
        </w:r>
      </w:hyperlink>
    </w:p>
    <w:p w:rsidR="00127BA2" w:rsidRDefault="00127BA2" w:rsidP="00127BA2">
      <w:pPr>
        <w:spacing w:after="0"/>
        <w:rPr>
          <w:rFonts w:cs="Arial"/>
          <w:noProof/>
        </w:rPr>
      </w:pPr>
    </w:p>
    <w:p w:rsidR="00127BA2" w:rsidRPr="00127BA2" w:rsidRDefault="00127BA2" w:rsidP="00127BA2">
      <w:pPr>
        <w:spacing w:after="0"/>
        <w:jc w:val="center"/>
        <w:rPr>
          <w:rFonts w:cs="Arial"/>
        </w:rPr>
      </w:pPr>
      <w:r w:rsidRPr="00127BA2">
        <w:rPr>
          <w:rFonts w:cs="Arial"/>
          <w:noProof/>
        </w:rPr>
        <w:t>-</w:t>
      </w:r>
      <w:r>
        <w:rPr>
          <w:rFonts w:cs="Arial"/>
        </w:rPr>
        <w:t xml:space="preserve"> </w:t>
      </w:r>
      <w:r w:rsidRPr="00127BA2">
        <w:rPr>
          <w:rFonts w:cs="Arial"/>
        </w:rPr>
        <w:t>### -</w:t>
      </w:r>
    </w:p>
    <w:p w:rsidR="00B3650D" w:rsidRDefault="00B3650D">
      <w:pPr>
        <w:rPr>
          <w:rFonts w:cs="Arial"/>
        </w:rPr>
      </w:pPr>
      <w:r w:rsidRPr="0021518D">
        <w:rPr>
          <w:rFonts w:cs="Arial"/>
          <w:noProof/>
        </w:rPr>
        <w:drawing>
          <wp:anchor distT="0" distB="0" distL="114300" distR="114300" simplePos="0" relativeHeight="251658240" behindDoc="1" locked="0" layoutInCell="1" allowOverlap="1" wp14:anchorId="6733C293" wp14:editId="47BC6941">
            <wp:simplePos x="0" y="0"/>
            <wp:positionH relativeFrom="page">
              <wp:align>left</wp:align>
            </wp:positionH>
            <wp:positionV relativeFrom="paragraph">
              <wp:posOffset>1784500</wp:posOffset>
            </wp:positionV>
            <wp:extent cx="7741763" cy="73914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41763" cy="739140"/>
                    </a:xfrm>
                    <a:prstGeom prst="rect">
                      <a:avLst/>
                    </a:prstGeom>
                  </pic:spPr>
                </pic:pic>
              </a:graphicData>
            </a:graphic>
            <wp14:sizeRelH relativeFrom="page">
              <wp14:pctWidth>0</wp14:pctWidth>
            </wp14:sizeRelH>
            <wp14:sizeRelV relativeFrom="page">
              <wp14:pctHeight>0</wp14:pctHeight>
            </wp14:sizeRelV>
          </wp:anchor>
        </w:drawing>
      </w:r>
      <w:r w:rsidR="00127BA2">
        <w:rPr>
          <w:rFonts w:cs="Arial"/>
          <w:noProof/>
        </w:rPr>
        <w:drawing>
          <wp:inline distT="0" distB="0" distL="0" distR="0">
            <wp:extent cx="1219200" cy="77419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COE Patriot Award we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9200" cy="774192"/>
                    </a:xfrm>
                    <a:prstGeom prst="rect">
                      <a:avLst/>
                    </a:prstGeom>
                  </pic:spPr>
                </pic:pic>
              </a:graphicData>
            </a:graphic>
          </wp:inline>
        </w:drawing>
      </w:r>
    </w:p>
    <w:p w:rsidR="00127BA2" w:rsidRDefault="00127BA2">
      <w:pPr>
        <w:rPr>
          <w:rFonts w:cs="Arial"/>
        </w:rPr>
      </w:pPr>
      <w:r w:rsidRPr="00127BA2">
        <w:rPr>
          <w:rFonts w:cs="Arial"/>
          <w:noProof/>
        </w:rPr>
        <w:t>Disabilities/Mental</w:t>
      </w:r>
      <w:r>
        <w:rPr>
          <w:rFonts w:cs="Arial"/>
          <w:noProof/>
        </w:rPr>
        <w:t xml:space="preserve"> Health Coordinator Stacia Ponce</w:t>
      </w:r>
      <w:r>
        <w:rPr>
          <w:rFonts w:cs="Arial"/>
          <w:noProof/>
        </w:rPr>
        <w:t xml:space="preserve">, </w:t>
      </w:r>
      <w:r w:rsidRPr="00127BA2">
        <w:rPr>
          <w:rFonts w:cs="Arial"/>
          <w:noProof/>
        </w:rPr>
        <w:t>Early Head Start Teacher Margarita Thomas</w:t>
      </w:r>
      <w:r>
        <w:rPr>
          <w:rFonts w:cs="Arial"/>
          <w:noProof/>
        </w:rPr>
        <w:t xml:space="preserve">, </w:t>
      </w:r>
      <w:r w:rsidRPr="00127BA2">
        <w:rPr>
          <w:rFonts w:cs="Arial"/>
          <w:noProof/>
        </w:rPr>
        <w:t>Assistant Director of Child Development Programs Gail Healy and Employer Support of the Guard Reserve (ESGR)</w:t>
      </w:r>
      <w:r>
        <w:rPr>
          <w:rFonts w:cs="Arial"/>
          <w:noProof/>
        </w:rPr>
        <w:t xml:space="preserve"> representative, after the surprise award presentation at the El Dorado County Board of Education meeting in June.</w:t>
      </w:r>
    </w:p>
    <w:sectPr w:rsidR="00127BA2" w:rsidSect="00C34AB5">
      <w:footerReference w:type="default" r:id="rId11"/>
      <w:headerReference w:type="first" r:id="rId12"/>
      <w:pgSz w:w="12240" w:h="15840"/>
      <w:pgMar w:top="720" w:right="720" w:bottom="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522" w:rsidRDefault="009D4522" w:rsidP="00A21BBE">
      <w:pPr>
        <w:spacing w:after="0" w:line="240" w:lineRule="auto"/>
      </w:pPr>
      <w:r>
        <w:separator/>
      </w:r>
    </w:p>
  </w:endnote>
  <w:endnote w:type="continuationSeparator" w:id="0">
    <w:p w:rsidR="009D4522" w:rsidRDefault="009D4522" w:rsidP="00A21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altName w:val="Times New Roman"/>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19F" w:rsidRDefault="009E3DB3">
    <w:pPr>
      <w:pStyle w:val="Footer"/>
    </w:pPr>
    <w:r>
      <w:rPr>
        <w:noProof/>
      </w:rPr>
      <w:drawing>
        <wp:inline distT="0" distB="0" distL="0" distR="0">
          <wp:extent cx="1107378" cy="34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7378" cy="3492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522" w:rsidRDefault="009D4522" w:rsidP="00A21BBE">
      <w:pPr>
        <w:spacing w:after="0" w:line="240" w:lineRule="auto"/>
      </w:pPr>
      <w:r>
        <w:separator/>
      </w:r>
    </w:p>
  </w:footnote>
  <w:footnote w:type="continuationSeparator" w:id="0">
    <w:p w:rsidR="009D4522" w:rsidRDefault="009D4522" w:rsidP="00A21B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B0F" w:rsidRDefault="001A1B0F">
    <w:pPr>
      <w:pStyle w:val="Header"/>
    </w:pPr>
    <w:r>
      <w:rPr>
        <w:noProof/>
      </w:rPr>
      <w:drawing>
        <wp:anchor distT="0" distB="0" distL="114300" distR="114300" simplePos="0" relativeHeight="251659264" behindDoc="0" locked="0" layoutInCell="1" allowOverlap="1" wp14:anchorId="1689AFFE" wp14:editId="3B315C4B">
          <wp:simplePos x="0" y="0"/>
          <wp:positionH relativeFrom="page">
            <wp:align>right</wp:align>
          </wp:positionH>
          <wp:positionV relativeFrom="paragraph">
            <wp:posOffset>-457200</wp:posOffset>
          </wp:positionV>
          <wp:extent cx="7811135" cy="1320165"/>
          <wp:effectExtent l="0" t="0" r="0" b="0"/>
          <wp:wrapThrough wrapText="bothSides">
            <wp:wrapPolygon edited="0">
              <wp:start x="0" y="0"/>
              <wp:lineTo x="0" y="21195"/>
              <wp:lineTo x="21546" y="21195"/>
              <wp:lineTo x="2154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811135" cy="13201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A052B"/>
    <w:multiLevelType w:val="hybridMultilevel"/>
    <w:tmpl w:val="5BDC86B6"/>
    <w:lvl w:ilvl="0" w:tplc="764A796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640778"/>
    <w:multiLevelType w:val="hybridMultilevel"/>
    <w:tmpl w:val="FE22E32E"/>
    <w:lvl w:ilvl="0" w:tplc="57AE0FFE">
      <w:start w:val="5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4A6E8C"/>
    <w:multiLevelType w:val="hybridMultilevel"/>
    <w:tmpl w:val="B6349E48"/>
    <w:lvl w:ilvl="0" w:tplc="04B2998A">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FB280D"/>
    <w:multiLevelType w:val="hybridMultilevel"/>
    <w:tmpl w:val="C9FC4630"/>
    <w:lvl w:ilvl="0" w:tplc="7BFCFDCA">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BA7BF6"/>
    <w:multiLevelType w:val="hybridMultilevel"/>
    <w:tmpl w:val="0BD2F246"/>
    <w:lvl w:ilvl="0" w:tplc="0114AE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A07CA2"/>
    <w:multiLevelType w:val="hybridMultilevel"/>
    <w:tmpl w:val="5ADAF152"/>
    <w:lvl w:ilvl="0" w:tplc="E19CA3A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A53B64"/>
    <w:multiLevelType w:val="hybridMultilevel"/>
    <w:tmpl w:val="5984B864"/>
    <w:lvl w:ilvl="0" w:tplc="993C31F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YxMjM1NDczNTMwNbRQ0lEKTi0uzszPAykwqwUAasyr0SwAAAA="/>
  </w:docVars>
  <w:rsids>
    <w:rsidRoot w:val="00A21BBE"/>
    <w:rsid w:val="0000292C"/>
    <w:rsid w:val="00004948"/>
    <w:rsid w:val="00012FC7"/>
    <w:rsid w:val="000279D9"/>
    <w:rsid w:val="00030394"/>
    <w:rsid w:val="00032CA8"/>
    <w:rsid w:val="00035F5D"/>
    <w:rsid w:val="000470D1"/>
    <w:rsid w:val="00053E12"/>
    <w:rsid w:val="0008626E"/>
    <w:rsid w:val="00090CE0"/>
    <w:rsid w:val="000D784F"/>
    <w:rsid w:val="00127BA2"/>
    <w:rsid w:val="00146FA6"/>
    <w:rsid w:val="001521C5"/>
    <w:rsid w:val="001A1B0F"/>
    <w:rsid w:val="001C2049"/>
    <w:rsid w:val="001C2DA0"/>
    <w:rsid w:val="001D1E1E"/>
    <w:rsid w:val="001E72E1"/>
    <w:rsid w:val="0021518D"/>
    <w:rsid w:val="00217170"/>
    <w:rsid w:val="0026780B"/>
    <w:rsid w:val="00280DA8"/>
    <w:rsid w:val="00283D5A"/>
    <w:rsid w:val="00284921"/>
    <w:rsid w:val="00286865"/>
    <w:rsid w:val="00290636"/>
    <w:rsid w:val="002918EF"/>
    <w:rsid w:val="002A5D91"/>
    <w:rsid w:val="002C3E30"/>
    <w:rsid w:val="002C623C"/>
    <w:rsid w:val="002D0097"/>
    <w:rsid w:val="002D37AB"/>
    <w:rsid w:val="002E0161"/>
    <w:rsid w:val="002E7104"/>
    <w:rsid w:val="00313FFF"/>
    <w:rsid w:val="003254E1"/>
    <w:rsid w:val="00326DFB"/>
    <w:rsid w:val="00337F41"/>
    <w:rsid w:val="003566DE"/>
    <w:rsid w:val="00376183"/>
    <w:rsid w:val="00391111"/>
    <w:rsid w:val="003978E8"/>
    <w:rsid w:val="003A3BDA"/>
    <w:rsid w:val="003B4F00"/>
    <w:rsid w:val="003F3C04"/>
    <w:rsid w:val="0041104B"/>
    <w:rsid w:val="004125FF"/>
    <w:rsid w:val="00420607"/>
    <w:rsid w:val="0042259B"/>
    <w:rsid w:val="00426BEC"/>
    <w:rsid w:val="0043771A"/>
    <w:rsid w:val="004702AB"/>
    <w:rsid w:val="00473F99"/>
    <w:rsid w:val="00474787"/>
    <w:rsid w:val="004905AE"/>
    <w:rsid w:val="0049298B"/>
    <w:rsid w:val="0049768D"/>
    <w:rsid w:val="004B492A"/>
    <w:rsid w:val="00503866"/>
    <w:rsid w:val="005113D9"/>
    <w:rsid w:val="00537D7A"/>
    <w:rsid w:val="00537E4B"/>
    <w:rsid w:val="00562142"/>
    <w:rsid w:val="0057200E"/>
    <w:rsid w:val="0057218C"/>
    <w:rsid w:val="005734C7"/>
    <w:rsid w:val="005B06D1"/>
    <w:rsid w:val="005B4333"/>
    <w:rsid w:val="005C49CC"/>
    <w:rsid w:val="005C5F09"/>
    <w:rsid w:val="005E2B83"/>
    <w:rsid w:val="005E329D"/>
    <w:rsid w:val="005F2015"/>
    <w:rsid w:val="005F6E92"/>
    <w:rsid w:val="00621C5F"/>
    <w:rsid w:val="0062595E"/>
    <w:rsid w:val="006771B7"/>
    <w:rsid w:val="00687AF0"/>
    <w:rsid w:val="0069619F"/>
    <w:rsid w:val="006A2A50"/>
    <w:rsid w:val="006F212A"/>
    <w:rsid w:val="00746C4A"/>
    <w:rsid w:val="00746EAE"/>
    <w:rsid w:val="00750B00"/>
    <w:rsid w:val="00760B4C"/>
    <w:rsid w:val="007662A9"/>
    <w:rsid w:val="0078744E"/>
    <w:rsid w:val="007A60A5"/>
    <w:rsid w:val="007E17A0"/>
    <w:rsid w:val="00800D5B"/>
    <w:rsid w:val="00805F06"/>
    <w:rsid w:val="0081382C"/>
    <w:rsid w:val="0081671D"/>
    <w:rsid w:val="00824A0A"/>
    <w:rsid w:val="0087058E"/>
    <w:rsid w:val="008802C8"/>
    <w:rsid w:val="008A39F2"/>
    <w:rsid w:val="008B2F93"/>
    <w:rsid w:val="008E0F52"/>
    <w:rsid w:val="008E46DF"/>
    <w:rsid w:val="008F551F"/>
    <w:rsid w:val="009100C5"/>
    <w:rsid w:val="0093750F"/>
    <w:rsid w:val="00943E33"/>
    <w:rsid w:val="0095562D"/>
    <w:rsid w:val="00964EC7"/>
    <w:rsid w:val="00986521"/>
    <w:rsid w:val="009A581A"/>
    <w:rsid w:val="009A5861"/>
    <w:rsid w:val="009B2375"/>
    <w:rsid w:val="009D095E"/>
    <w:rsid w:val="009D1AAB"/>
    <w:rsid w:val="009D4522"/>
    <w:rsid w:val="009E3DB3"/>
    <w:rsid w:val="00A16B99"/>
    <w:rsid w:val="00A21BBE"/>
    <w:rsid w:val="00A6610C"/>
    <w:rsid w:val="00A67F0B"/>
    <w:rsid w:val="00AB3A53"/>
    <w:rsid w:val="00AD7DC6"/>
    <w:rsid w:val="00AE00C5"/>
    <w:rsid w:val="00AF1F75"/>
    <w:rsid w:val="00AF7069"/>
    <w:rsid w:val="00B06961"/>
    <w:rsid w:val="00B11C6F"/>
    <w:rsid w:val="00B21F64"/>
    <w:rsid w:val="00B23592"/>
    <w:rsid w:val="00B32C93"/>
    <w:rsid w:val="00B3650D"/>
    <w:rsid w:val="00B37220"/>
    <w:rsid w:val="00B45C3D"/>
    <w:rsid w:val="00B80285"/>
    <w:rsid w:val="00B95713"/>
    <w:rsid w:val="00B95EC0"/>
    <w:rsid w:val="00BC1BB9"/>
    <w:rsid w:val="00BC6B6D"/>
    <w:rsid w:val="00BD6889"/>
    <w:rsid w:val="00C34AB5"/>
    <w:rsid w:val="00C3729B"/>
    <w:rsid w:val="00C45354"/>
    <w:rsid w:val="00C46A0C"/>
    <w:rsid w:val="00C612C7"/>
    <w:rsid w:val="00C65914"/>
    <w:rsid w:val="00C841B8"/>
    <w:rsid w:val="00CA403E"/>
    <w:rsid w:val="00CB3A8D"/>
    <w:rsid w:val="00CB5054"/>
    <w:rsid w:val="00CB7A11"/>
    <w:rsid w:val="00CD3B2C"/>
    <w:rsid w:val="00D00660"/>
    <w:rsid w:val="00D076B6"/>
    <w:rsid w:val="00D30816"/>
    <w:rsid w:val="00D55256"/>
    <w:rsid w:val="00D64626"/>
    <w:rsid w:val="00D6707D"/>
    <w:rsid w:val="00D67F5E"/>
    <w:rsid w:val="00D742AA"/>
    <w:rsid w:val="00D955D2"/>
    <w:rsid w:val="00DB2CE2"/>
    <w:rsid w:val="00DC2393"/>
    <w:rsid w:val="00DC7D69"/>
    <w:rsid w:val="00DD07EB"/>
    <w:rsid w:val="00DD3092"/>
    <w:rsid w:val="00DD6A97"/>
    <w:rsid w:val="00E04509"/>
    <w:rsid w:val="00E124F7"/>
    <w:rsid w:val="00E34868"/>
    <w:rsid w:val="00E364A0"/>
    <w:rsid w:val="00E71D4D"/>
    <w:rsid w:val="00E72877"/>
    <w:rsid w:val="00E75966"/>
    <w:rsid w:val="00E8542D"/>
    <w:rsid w:val="00EB2F50"/>
    <w:rsid w:val="00EC0F24"/>
    <w:rsid w:val="00ED438C"/>
    <w:rsid w:val="00ED67AE"/>
    <w:rsid w:val="00F0554C"/>
    <w:rsid w:val="00F05D6A"/>
    <w:rsid w:val="00F2625D"/>
    <w:rsid w:val="00F30630"/>
    <w:rsid w:val="00F40B10"/>
    <w:rsid w:val="00F50111"/>
    <w:rsid w:val="00F531A2"/>
    <w:rsid w:val="00F62D33"/>
    <w:rsid w:val="00F65BCB"/>
    <w:rsid w:val="00F95424"/>
    <w:rsid w:val="00FC54AC"/>
    <w:rsid w:val="00FE2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DEFEB3-19B7-4B34-9CBF-1A1206FEE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BBE"/>
  </w:style>
  <w:style w:type="paragraph" w:styleId="Footer">
    <w:name w:val="footer"/>
    <w:basedOn w:val="Normal"/>
    <w:link w:val="FooterChar"/>
    <w:uiPriority w:val="99"/>
    <w:unhideWhenUsed/>
    <w:rsid w:val="00A21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BBE"/>
  </w:style>
  <w:style w:type="paragraph" w:styleId="BalloonText">
    <w:name w:val="Balloon Text"/>
    <w:basedOn w:val="Normal"/>
    <w:link w:val="BalloonTextChar"/>
    <w:uiPriority w:val="99"/>
    <w:semiHidden/>
    <w:unhideWhenUsed/>
    <w:rsid w:val="00A21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BBE"/>
    <w:rPr>
      <w:rFonts w:ascii="Tahoma" w:hAnsi="Tahoma" w:cs="Tahoma"/>
      <w:sz w:val="16"/>
      <w:szCs w:val="16"/>
    </w:rPr>
  </w:style>
  <w:style w:type="character" w:styleId="Hyperlink">
    <w:name w:val="Hyperlink"/>
    <w:basedOn w:val="DefaultParagraphFont"/>
    <w:uiPriority w:val="99"/>
    <w:unhideWhenUsed/>
    <w:rsid w:val="00DD3092"/>
    <w:rPr>
      <w:color w:val="0000FF" w:themeColor="hyperlink"/>
      <w:u w:val="single"/>
    </w:rPr>
  </w:style>
  <w:style w:type="paragraph" w:styleId="ListParagraph">
    <w:name w:val="List Paragraph"/>
    <w:basedOn w:val="Normal"/>
    <w:uiPriority w:val="34"/>
    <w:qFormat/>
    <w:rsid w:val="00C841B8"/>
    <w:pPr>
      <w:ind w:left="720"/>
      <w:contextualSpacing/>
    </w:pPr>
  </w:style>
  <w:style w:type="paragraph" w:styleId="NormalWeb">
    <w:name w:val="Normal (Web)"/>
    <w:basedOn w:val="Normal"/>
    <w:uiPriority w:val="99"/>
    <w:semiHidden/>
    <w:unhideWhenUsed/>
    <w:rsid w:val="00127BA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849119">
      <w:bodyDiv w:val="1"/>
      <w:marLeft w:val="0"/>
      <w:marRight w:val="0"/>
      <w:marTop w:val="0"/>
      <w:marBottom w:val="0"/>
      <w:divBdr>
        <w:top w:val="none" w:sz="0" w:space="0" w:color="auto"/>
        <w:left w:val="none" w:sz="0" w:space="0" w:color="auto"/>
        <w:bottom w:val="none" w:sz="0" w:space="0" w:color="auto"/>
        <w:right w:val="none" w:sz="0" w:space="0" w:color="auto"/>
      </w:divBdr>
    </w:div>
    <w:div w:id="183043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co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gentry@edcoe.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El Dorado County Office of Education</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Dina Gentry</dc:creator>
  <cp:lastModifiedBy>Dina Gentry</cp:lastModifiedBy>
  <cp:revision>4</cp:revision>
  <cp:lastPrinted>2016-08-03T21:37:00Z</cp:lastPrinted>
  <dcterms:created xsi:type="dcterms:W3CDTF">2016-08-19T17:11:00Z</dcterms:created>
  <dcterms:modified xsi:type="dcterms:W3CDTF">2016-08-19T17:19:00Z</dcterms:modified>
</cp:coreProperties>
</file>